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A3D" w:rsidRDefault="004751AE">
      <w:pPr>
        <w:pStyle w:val="a5"/>
        <w:ind w:firstLineChars="0" w:firstLine="0"/>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都匀市</w:t>
      </w:r>
      <w:r>
        <w:rPr>
          <w:rFonts w:ascii="Times New Roman" w:eastAsia="方正小标宋简体" w:hAnsi="Times New Roman" w:cs="Times New Roman"/>
          <w:color w:val="000000"/>
          <w:sz w:val="44"/>
          <w:szCs w:val="44"/>
        </w:rPr>
        <w:t>2023</w:t>
      </w:r>
      <w:r>
        <w:rPr>
          <w:rFonts w:ascii="Times New Roman" w:eastAsia="方正小标宋简体" w:hAnsi="Times New Roman" w:cs="Times New Roman"/>
          <w:color w:val="000000"/>
          <w:sz w:val="44"/>
          <w:szCs w:val="44"/>
        </w:rPr>
        <w:t>年国民经济和社会发展计划</w:t>
      </w:r>
    </w:p>
    <w:p w:rsidR="00713A3D" w:rsidRDefault="004751AE">
      <w:pPr>
        <w:pStyle w:val="a5"/>
        <w:ind w:firstLineChars="0" w:firstLine="0"/>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执行情况与</w:t>
      </w:r>
      <w:r>
        <w:rPr>
          <w:rFonts w:ascii="Times New Roman" w:eastAsia="方正小标宋简体" w:hAnsi="Times New Roman" w:cs="Times New Roman"/>
          <w:color w:val="000000"/>
          <w:sz w:val="44"/>
          <w:szCs w:val="44"/>
        </w:rPr>
        <w:t>2024</w:t>
      </w:r>
      <w:r>
        <w:rPr>
          <w:rFonts w:ascii="Times New Roman" w:eastAsia="方正小标宋简体" w:hAnsi="Times New Roman" w:cs="Times New Roman"/>
          <w:color w:val="000000"/>
          <w:sz w:val="44"/>
          <w:szCs w:val="44"/>
        </w:rPr>
        <w:t>年国民经济</w:t>
      </w:r>
      <w:proofErr w:type="gramStart"/>
      <w:r>
        <w:rPr>
          <w:rFonts w:ascii="Times New Roman" w:eastAsia="方正小标宋简体" w:hAnsi="Times New Roman" w:cs="Times New Roman"/>
          <w:color w:val="000000"/>
          <w:sz w:val="44"/>
          <w:szCs w:val="44"/>
        </w:rPr>
        <w:t>和</w:t>
      </w:r>
      <w:proofErr w:type="gramEnd"/>
    </w:p>
    <w:p w:rsidR="00713A3D" w:rsidRDefault="004751AE">
      <w:pPr>
        <w:pStyle w:val="a5"/>
        <w:ind w:firstLineChars="0" w:firstLine="0"/>
        <w:jc w:val="center"/>
        <w:rPr>
          <w:rFonts w:ascii="Times New Roman" w:eastAsia="楷体_GB2312" w:hAnsi="Times New Roman" w:cs="Times New Roman"/>
          <w:color w:val="000000"/>
        </w:rPr>
      </w:pPr>
      <w:r>
        <w:rPr>
          <w:rFonts w:ascii="Times New Roman" w:eastAsia="方正小标宋简体" w:hAnsi="Times New Roman" w:cs="Times New Roman"/>
          <w:color w:val="000000"/>
          <w:sz w:val="44"/>
          <w:szCs w:val="44"/>
        </w:rPr>
        <w:t>社会发展计划草案的报告</w:t>
      </w:r>
    </w:p>
    <w:p w:rsidR="00713A3D" w:rsidRDefault="00713A3D" w:rsidP="005E4E23">
      <w:pPr>
        <w:pStyle w:val="a5"/>
        <w:spacing w:line="550" w:lineRule="exact"/>
        <w:ind w:firstLine="640"/>
        <w:rPr>
          <w:rFonts w:ascii="Times New Roman" w:hAnsi="Times New Roman" w:cs="Times New Roman"/>
          <w:color w:val="000000"/>
        </w:rPr>
      </w:pPr>
    </w:p>
    <w:p w:rsidR="00713A3D" w:rsidRDefault="004751AE">
      <w:pPr>
        <w:spacing w:line="540" w:lineRule="exact"/>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各位代表：</w:t>
      </w:r>
    </w:p>
    <w:p w:rsidR="00713A3D" w:rsidRDefault="004751AE">
      <w:pPr>
        <w:spacing w:line="5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lang w:bidi="ar"/>
        </w:rPr>
        <w:t>受市人民政府委托，现将都匀市</w:t>
      </w:r>
      <w:r>
        <w:rPr>
          <w:rFonts w:ascii="Times New Roman" w:eastAsia="仿宋_GB2312" w:hAnsi="Times New Roman" w:cs="Times New Roman"/>
          <w:color w:val="000000"/>
          <w:sz w:val="32"/>
          <w:szCs w:val="32"/>
          <w:lang w:bidi="ar"/>
        </w:rPr>
        <w:t>20</w:t>
      </w:r>
      <w:r>
        <w:rPr>
          <w:rFonts w:ascii="Times New Roman" w:eastAsia="仿宋_GB2312" w:hAnsi="Times New Roman" w:cs="Times New Roman"/>
          <w:color w:val="000000"/>
          <w:sz w:val="32"/>
          <w:szCs w:val="32"/>
          <w:lang w:bidi="ar"/>
        </w:rPr>
        <w:t>23</w:t>
      </w:r>
      <w:r>
        <w:rPr>
          <w:rFonts w:ascii="Times New Roman" w:eastAsia="仿宋_GB2312" w:hAnsi="Times New Roman" w:cs="Times New Roman"/>
          <w:color w:val="000000"/>
          <w:sz w:val="32"/>
          <w:szCs w:val="32"/>
          <w:lang w:bidi="ar"/>
        </w:rPr>
        <w:t>年国民经济和社会发展计划执行情况与</w:t>
      </w:r>
      <w:r>
        <w:rPr>
          <w:rFonts w:ascii="Times New Roman" w:eastAsia="仿宋_GB2312" w:hAnsi="Times New Roman" w:cs="Times New Roman"/>
          <w:color w:val="000000"/>
          <w:sz w:val="32"/>
          <w:szCs w:val="32"/>
          <w:lang w:bidi="ar"/>
        </w:rPr>
        <w:t>20</w:t>
      </w:r>
      <w:r>
        <w:rPr>
          <w:rFonts w:ascii="Times New Roman" w:eastAsia="仿宋_GB2312" w:hAnsi="Times New Roman" w:cs="Times New Roman"/>
          <w:color w:val="000000"/>
          <w:sz w:val="32"/>
          <w:szCs w:val="32"/>
          <w:lang w:bidi="ar"/>
        </w:rPr>
        <w:t>24</w:t>
      </w:r>
      <w:r>
        <w:rPr>
          <w:rFonts w:ascii="Times New Roman" w:eastAsia="仿宋_GB2312" w:hAnsi="Times New Roman" w:cs="Times New Roman"/>
          <w:color w:val="000000"/>
          <w:sz w:val="32"/>
          <w:szCs w:val="32"/>
          <w:lang w:bidi="ar"/>
        </w:rPr>
        <w:t>年国民经济和社会发展计划草案的报告提请市十</w:t>
      </w:r>
      <w:r>
        <w:rPr>
          <w:rFonts w:ascii="Times New Roman" w:eastAsia="仿宋_GB2312" w:hAnsi="Times New Roman" w:cs="Times New Roman"/>
          <w:color w:val="000000"/>
          <w:sz w:val="32"/>
          <w:szCs w:val="32"/>
          <w:lang w:bidi="ar"/>
        </w:rPr>
        <w:t>四</w:t>
      </w:r>
      <w:r>
        <w:rPr>
          <w:rFonts w:ascii="Times New Roman" w:eastAsia="仿宋_GB2312" w:hAnsi="Times New Roman" w:cs="Times New Roman"/>
          <w:color w:val="000000"/>
          <w:sz w:val="32"/>
          <w:szCs w:val="32"/>
          <w:lang w:bidi="ar"/>
        </w:rPr>
        <w:t>届人大</w:t>
      </w:r>
      <w:r>
        <w:rPr>
          <w:rFonts w:ascii="Times New Roman" w:eastAsia="仿宋_GB2312" w:hAnsi="Times New Roman" w:cs="Times New Roman"/>
          <w:color w:val="000000"/>
          <w:sz w:val="32"/>
          <w:szCs w:val="32"/>
          <w:lang w:bidi="ar"/>
        </w:rPr>
        <w:t>第三</w:t>
      </w:r>
      <w:r>
        <w:rPr>
          <w:rFonts w:ascii="Times New Roman" w:eastAsia="仿宋_GB2312" w:hAnsi="Times New Roman" w:cs="Times New Roman"/>
          <w:color w:val="000000"/>
          <w:sz w:val="32"/>
          <w:szCs w:val="32"/>
          <w:lang w:bidi="ar"/>
        </w:rPr>
        <w:t>次会议审议，并请各位市政协委员和其他列席的同志提出宝贵意见。</w:t>
      </w:r>
    </w:p>
    <w:p w:rsidR="00713A3D" w:rsidRDefault="004751AE">
      <w:pPr>
        <w:spacing w:line="540" w:lineRule="exact"/>
        <w:ind w:firstLineChars="200" w:firstLine="640"/>
        <w:rPr>
          <w:rFonts w:ascii="Times New Roman" w:eastAsia="黑体" w:hAnsi="Times New Roman" w:cs="Times New Roman"/>
          <w:color w:val="000000"/>
          <w:sz w:val="32"/>
          <w:szCs w:val="32"/>
          <w:lang w:bidi="ar"/>
        </w:rPr>
      </w:pPr>
      <w:r>
        <w:rPr>
          <w:rFonts w:ascii="Times New Roman" w:eastAsia="黑体" w:hAnsi="Times New Roman" w:cs="Times New Roman"/>
          <w:color w:val="000000"/>
          <w:sz w:val="32"/>
          <w:szCs w:val="32"/>
          <w:lang w:bidi="ar"/>
        </w:rPr>
        <w:t>一、</w:t>
      </w:r>
      <w:r>
        <w:rPr>
          <w:rFonts w:ascii="Times New Roman" w:eastAsia="黑体" w:hAnsi="Times New Roman" w:cs="Times New Roman"/>
          <w:color w:val="000000"/>
          <w:sz w:val="32"/>
          <w:szCs w:val="32"/>
          <w:lang w:bidi="ar"/>
        </w:rPr>
        <w:t>2023</w:t>
      </w:r>
      <w:r>
        <w:rPr>
          <w:rFonts w:ascii="Times New Roman" w:eastAsia="黑体" w:hAnsi="Times New Roman" w:cs="Times New Roman"/>
          <w:color w:val="000000"/>
          <w:sz w:val="32"/>
          <w:szCs w:val="32"/>
          <w:lang w:bidi="ar"/>
        </w:rPr>
        <w:t>年国民经济和社会发展计划执行情况</w:t>
      </w:r>
    </w:p>
    <w:p w:rsidR="00713A3D" w:rsidRDefault="004751AE">
      <w:pPr>
        <w:spacing w:line="54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rPr>
        <w:t>202</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年，在市委</w:t>
      </w:r>
      <w:r>
        <w:rPr>
          <w:rFonts w:ascii="Times New Roman" w:eastAsia="仿宋_GB2312" w:hAnsi="Times New Roman" w:cs="Times New Roman"/>
          <w:color w:val="000000"/>
          <w:sz w:val="32"/>
          <w:szCs w:val="32"/>
        </w:rPr>
        <w:t>市政府</w:t>
      </w:r>
      <w:r>
        <w:rPr>
          <w:rFonts w:ascii="Times New Roman" w:eastAsia="仿宋_GB2312" w:hAnsi="Times New Roman" w:cs="Times New Roman"/>
          <w:color w:val="000000"/>
          <w:sz w:val="32"/>
          <w:szCs w:val="32"/>
        </w:rPr>
        <w:t>的</w:t>
      </w:r>
      <w:r>
        <w:rPr>
          <w:rFonts w:ascii="Times New Roman" w:eastAsia="仿宋_GB2312" w:hAnsi="Times New Roman" w:cs="Times New Roman"/>
          <w:color w:val="000000"/>
          <w:sz w:val="32"/>
          <w:szCs w:val="32"/>
        </w:rPr>
        <w:t>坚强</w:t>
      </w:r>
      <w:r>
        <w:rPr>
          <w:rFonts w:ascii="Times New Roman" w:eastAsia="仿宋_GB2312" w:hAnsi="Times New Roman" w:cs="Times New Roman"/>
          <w:color w:val="000000"/>
          <w:sz w:val="32"/>
          <w:szCs w:val="32"/>
        </w:rPr>
        <w:t>领导下，在市人大、市政协的有力监督和大力支持下，</w:t>
      </w:r>
      <w:r>
        <w:rPr>
          <w:rFonts w:ascii="Times New Roman" w:eastAsia="仿宋_GB2312" w:hAnsi="Times New Roman" w:cs="Times New Roman"/>
          <w:color w:val="000000"/>
          <w:sz w:val="32"/>
          <w:szCs w:val="32"/>
          <w:lang w:bidi="ar"/>
        </w:rPr>
        <w:t>坚持以高质量发展统揽全局，贯彻落实中央和省委、州委、市委全会精神，围绕</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四新</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主攻</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四化</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，聚焦</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抓产业、推项目、引招商、提服务</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工作内容，推动</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四个年</w:t>
      </w:r>
      <w:proofErr w:type="gramStart"/>
      <w:r>
        <w:rPr>
          <w:rFonts w:ascii="Times New Roman" w:eastAsia="仿宋_GB2312" w:hAnsi="Times New Roman" w:cs="Times New Roman"/>
          <w:color w:val="000000"/>
          <w:sz w:val="32"/>
          <w:szCs w:val="32"/>
          <w:lang w:bidi="ar"/>
        </w:rPr>
        <w:t>”</w:t>
      </w:r>
      <w:proofErr w:type="gramEnd"/>
      <w:r>
        <w:rPr>
          <w:rFonts w:ascii="Times New Roman" w:eastAsia="仿宋_GB2312" w:hAnsi="Times New Roman" w:cs="Times New Roman"/>
          <w:color w:val="000000"/>
          <w:sz w:val="32"/>
          <w:szCs w:val="32"/>
          <w:lang w:bidi="ar"/>
        </w:rPr>
        <w:t>纵深发展，</w:t>
      </w:r>
      <w:r>
        <w:rPr>
          <w:rFonts w:ascii="Times New Roman" w:eastAsia="仿宋_GB2312" w:hAnsi="Times New Roman" w:cs="Times New Roman"/>
          <w:color w:val="000000"/>
          <w:sz w:val="32"/>
          <w:szCs w:val="32"/>
        </w:rPr>
        <w:t>按照市委明确的经济发展主攻方向，认真执行市十四届人民代表大会第</w:t>
      </w:r>
      <w:r>
        <w:rPr>
          <w:rFonts w:ascii="Times New Roman" w:eastAsia="仿宋_GB2312" w:hAnsi="Times New Roman" w:cs="Times New Roman"/>
          <w:color w:val="000000"/>
          <w:sz w:val="32"/>
          <w:szCs w:val="32"/>
        </w:rPr>
        <w:t>二</w:t>
      </w:r>
      <w:r>
        <w:rPr>
          <w:rFonts w:ascii="Times New Roman" w:eastAsia="仿宋_GB2312" w:hAnsi="Times New Roman" w:cs="Times New Roman"/>
          <w:color w:val="000000"/>
          <w:sz w:val="32"/>
          <w:szCs w:val="32"/>
        </w:rPr>
        <w:t>次会议审议通过的</w:t>
      </w:r>
      <w:r>
        <w:rPr>
          <w:rFonts w:ascii="Times New Roman" w:eastAsia="仿宋_GB2312" w:hAnsi="Times New Roman" w:cs="Times New Roman"/>
          <w:color w:val="000000"/>
          <w:sz w:val="32"/>
          <w:szCs w:val="32"/>
        </w:rPr>
        <w:t>202</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年国民经济和社会发展计划，全市经济</w:t>
      </w:r>
      <w:r>
        <w:rPr>
          <w:rFonts w:ascii="Times New Roman" w:eastAsia="仿宋_GB2312" w:hAnsi="Times New Roman" w:cs="Times New Roman"/>
          <w:color w:val="000000"/>
          <w:sz w:val="32"/>
          <w:szCs w:val="32"/>
        </w:rPr>
        <w:t>保持良好势头</w:t>
      </w:r>
      <w:r>
        <w:rPr>
          <w:rFonts w:ascii="Times New Roman" w:eastAsia="仿宋_GB2312" w:hAnsi="Times New Roman" w:cs="Times New Roman"/>
          <w:color w:val="000000"/>
          <w:sz w:val="32"/>
          <w:szCs w:val="32"/>
        </w:rPr>
        <w:t>，社会大局和谐稳定。</w:t>
      </w:r>
    </w:p>
    <w:p w:rsidR="00713A3D" w:rsidRDefault="004751AE">
      <w:pPr>
        <w:spacing w:line="540" w:lineRule="exact"/>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color w:val="000000"/>
          <w:sz w:val="32"/>
          <w:szCs w:val="32"/>
          <w:lang w:bidi="ar"/>
        </w:rPr>
        <w:t>（一）经济</w:t>
      </w:r>
      <w:r>
        <w:rPr>
          <w:rFonts w:ascii="Times New Roman" w:eastAsia="楷体_GB2312" w:hAnsi="Times New Roman" w:cs="Times New Roman"/>
          <w:color w:val="000000"/>
          <w:sz w:val="32"/>
          <w:szCs w:val="32"/>
          <w:lang w:bidi="ar"/>
        </w:rPr>
        <w:t>发展承压前行</w:t>
      </w:r>
      <w:r>
        <w:rPr>
          <w:rFonts w:ascii="Times New Roman" w:eastAsia="楷体_GB2312" w:hAnsi="Times New Roman" w:cs="Times New Roman"/>
          <w:color w:val="000000"/>
          <w:sz w:val="32"/>
          <w:szCs w:val="32"/>
          <w:lang w:bidi="ar"/>
        </w:rPr>
        <w:t>，主要指标稳中有升。</w:t>
      </w:r>
      <w:r>
        <w:rPr>
          <w:rFonts w:ascii="Times New Roman" w:eastAsia="仿宋_GB2312" w:hAnsi="Times New Roman" w:cs="Times New Roman"/>
          <w:color w:val="000000"/>
          <w:sz w:val="32"/>
          <w:szCs w:val="32"/>
          <w:lang w:bidi="ar"/>
        </w:rPr>
        <w:t>面对</w:t>
      </w:r>
      <w:r>
        <w:rPr>
          <w:rFonts w:ascii="Times New Roman" w:eastAsia="仿宋_GB2312" w:hAnsi="Times New Roman" w:cs="Times New Roman"/>
          <w:color w:val="000000"/>
          <w:sz w:val="32"/>
          <w:szCs w:val="32"/>
          <w:lang w:bidi="ar"/>
        </w:rPr>
        <w:t>有效需求不足、社会预期偏弱等</w:t>
      </w:r>
      <w:r>
        <w:rPr>
          <w:rFonts w:ascii="Times New Roman" w:eastAsia="仿宋_GB2312" w:hAnsi="Times New Roman" w:cs="Times New Roman"/>
          <w:color w:val="000000"/>
          <w:sz w:val="32"/>
          <w:szCs w:val="32"/>
          <w:lang w:bidi="ar"/>
        </w:rPr>
        <w:t>复杂严峻的整体形势和</w:t>
      </w:r>
      <w:r>
        <w:rPr>
          <w:rFonts w:ascii="Times New Roman" w:eastAsia="仿宋_GB2312" w:hAnsi="Times New Roman" w:cs="Times New Roman"/>
          <w:color w:val="000000"/>
          <w:sz w:val="32"/>
          <w:szCs w:val="32"/>
          <w:lang w:bidi="ar"/>
        </w:rPr>
        <w:t>债务风险防范、房地产深度下滑等</w:t>
      </w:r>
      <w:r>
        <w:rPr>
          <w:rFonts w:ascii="Times New Roman" w:eastAsia="仿宋_GB2312" w:hAnsi="Times New Roman" w:cs="Times New Roman"/>
          <w:color w:val="000000"/>
          <w:sz w:val="32"/>
          <w:szCs w:val="32"/>
          <w:lang w:bidi="ar"/>
        </w:rPr>
        <w:t>多重压力，全市上下</w:t>
      </w:r>
      <w:r>
        <w:rPr>
          <w:rFonts w:ascii="Times New Roman" w:eastAsia="仿宋_GB2312" w:hAnsi="Times New Roman" w:cs="Times New Roman"/>
          <w:color w:val="000000"/>
          <w:sz w:val="32"/>
          <w:szCs w:val="32"/>
          <w:lang w:bidi="ar"/>
        </w:rPr>
        <w:t>攻坚克难，狠抓项目化事项化目标化政策化落地落实</w:t>
      </w:r>
      <w:r>
        <w:rPr>
          <w:rFonts w:ascii="Times New Roman" w:eastAsia="仿宋_GB2312" w:hAnsi="Times New Roman" w:cs="Times New Roman"/>
          <w:color w:val="000000"/>
          <w:sz w:val="32"/>
          <w:szCs w:val="32"/>
          <w:lang w:bidi="ar"/>
        </w:rPr>
        <w:t>，奋力争取最好成绩。</w:t>
      </w:r>
      <w:r>
        <w:rPr>
          <w:rFonts w:ascii="Times New Roman" w:eastAsia="仿宋_GB2312" w:hAnsi="Times New Roman" w:cs="Times New Roman"/>
          <w:color w:val="000000"/>
          <w:sz w:val="32"/>
          <w:szCs w:val="32"/>
          <w:lang w:bidi="ar"/>
        </w:rPr>
        <w:t>2023</w:t>
      </w:r>
      <w:r>
        <w:rPr>
          <w:rFonts w:ascii="Times New Roman" w:eastAsia="仿宋_GB2312" w:hAnsi="Times New Roman" w:cs="Times New Roman"/>
          <w:color w:val="000000"/>
          <w:sz w:val="32"/>
          <w:szCs w:val="32"/>
          <w:lang w:bidi="ar"/>
        </w:rPr>
        <w:t>年</w:t>
      </w:r>
      <w:r>
        <w:rPr>
          <w:rFonts w:ascii="Times New Roman" w:eastAsia="仿宋_GB2312" w:hAnsi="Times New Roman" w:cs="Times New Roman"/>
          <w:color w:val="000000"/>
          <w:sz w:val="32"/>
          <w:szCs w:val="32"/>
          <w:lang w:bidi="ar"/>
        </w:rPr>
        <w:t>全市地区生产总值同比增长</w:t>
      </w:r>
      <w:r>
        <w:rPr>
          <w:rFonts w:ascii="Times New Roman" w:eastAsia="仿宋_GB2312" w:hAnsi="Times New Roman" w:cs="Times New Roman"/>
          <w:color w:val="000000"/>
          <w:sz w:val="32"/>
          <w:szCs w:val="32"/>
          <w:lang w:bidi="ar"/>
        </w:rPr>
        <w:t>3</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。农林牧渔业总产值同比增长</w:t>
      </w:r>
      <w:r>
        <w:rPr>
          <w:rFonts w:ascii="Times New Roman" w:eastAsia="仿宋_GB2312" w:hAnsi="Times New Roman" w:cs="Times New Roman"/>
          <w:color w:val="000000"/>
          <w:sz w:val="32"/>
          <w:szCs w:val="32"/>
          <w:lang w:bidi="ar"/>
        </w:rPr>
        <w:t>4.2%</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规模工业增加值同比增长</w:t>
      </w:r>
      <w:r>
        <w:rPr>
          <w:rFonts w:ascii="Times New Roman" w:eastAsia="仿宋_GB2312" w:hAnsi="Times New Roman" w:cs="Times New Roman"/>
          <w:color w:val="000000"/>
          <w:sz w:val="32"/>
          <w:szCs w:val="32"/>
          <w:lang w:bidi="ar"/>
        </w:rPr>
        <w:t>4.1%</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固定资产投资同比下降</w:t>
      </w:r>
      <w:r>
        <w:rPr>
          <w:rFonts w:ascii="Times New Roman" w:eastAsia="仿宋_GB2312" w:hAnsi="Times New Roman" w:cs="Times New Roman"/>
          <w:color w:val="000000"/>
          <w:sz w:val="32"/>
          <w:szCs w:val="32"/>
          <w:lang w:bidi="ar"/>
        </w:rPr>
        <w:t>39.5%</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lastRenderedPageBreak/>
        <w:t>社会消费品零售总额</w:t>
      </w:r>
      <w:r>
        <w:rPr>
          <w:rFonts w:ascii="Times New Roman" w:eastAsia="仿宋_GB2312" w:hAnsi="Times New Roman" w:cs="Times New Roman"/>
          <w:color w:val="000000"/>
          <w:sz w:val="32"/>
          <w:szCs w:val="32"/>
          <w:lang w:bidi="ar"/>
        </w:rPr>
        <w:t>同比增长</w:t>
      </w:r>
      <w:r>
        <w:rPr>
          <w:rFonts w:ascii="Times New Roman" w:eastAsia="仿宋_GB2312" w:hAnsi="Times New Roman" w:cs="Times New Roman"/>
          <w:color w:val="000000"/>
          <w:sz w:val="32"/>
          <w:szCs w:val="32"/>
          <w:lang w:bidi="ar"/>
        </w:rPr>
        <w:t>4.6</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金融机构人民币各项存款余额同比增长</w:t>
      </w:r>
      <w:r>
        <w:rPr>
          <w:rFonts w:ascii="Times New Roman" w:eastAsia="仿宋_GB2312" w:hAnsi="Times New Roman" w:cs="Times New Roman"/>
          <w:color w:val="000000"/>
          <w:sz w:val="32"/>
          <w:szCs w:val="32"/>
          <w:lang w:bidi="ar"/>
        </w:rPr>
        <w:t>31.7%</w:t>
      </w:r>
      <w:r>
        <w:rPr>
          <w:rFonts w:ascii="Times New Roman" w:eastAsia="仿宋_GB2312" w:hAnsi="Times New Roman" w:cs="Times New Roman"/>
          <w:color w:val="000000"/>
          <w:sz w:val="32"/>
          <w:szCs w:val="32"/>
          <w:lang w:bidi="ar"/>
        </w:rPr>
        <w:t>；金融机构人民币各项贷款余额同比增长</w:t>
      </w:r>
      <w:r>
        <w:rPr>
          <w:rFonts w:ascii="Times New Roman" w:eastAsia="仿宋_GB2312" w:hAnsi="Times New Roman" w:cs="Times New Roman"/>
          <w:color w:val="000000"/>
          <w:sz w:val="32"/>
          <w:szCs w:val="32"/>
          <w:lang w:bidi="ar"/>
        </w:rPr>
        <w:t>9.8%</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一般公共预算收入同比增长</w:t>
      </w:r>
      <w:r>
        <w:rPr>
          <w:rFonts w:ascii="Times New Roman" w:eastAsia="仿宋_GB2312" w:hAnsi="Times New Roman" w:cs="Times New Roman"/>
          <w:color w:val="000000"/>
          <w:sz w:val="32"/>
          <w:szCs w:val="32"/>
          <w:lang w:bidi="ar"/>
        </w:rPr>
        <w:t>6.2</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rPr>
        <w:t>城镇</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农村常住居民人均可支配收入</w:t>
      </w:r>
      <w:r>
        <w:rPr>
          <w:rFonts w:ascii="Times New Roman" w:eastAsia="仿宋_GB2312" w:hAnsi="Times New Roman" w:cs="Times New Roman"/>
          <w:color w:val="000000"/>
          <w:sz w:val="32"/>
          <w:szCs w:val="32"/>
        </w:rPr>
        <w:t>分别</w:t>
      </w:r>
      <w:r>
        <w:rPr>
          <w:rFonts w:ascii="Times New Roman" w:eastAsia="仿宋_GB2312" w:hAnsi="Times New Roman" w:cs="Times New Roman"/>
          <w:color w:val="000000"/>
          <w:sz w:val="32"/>
          <w:szCs w:val="32"/>
        </w:rPr>
        <w:t>同比增长</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rPr>
        <w:t>8.4</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p>
    <w:p w:rsidR="00713A3D" w:rsidRDefault="004751AE">
      <w:pPr>
        <w:autoSpaceDE w:val="0"/>
        <w:spacing w:line="540" w:lineRule="exact"/>
        <w:ind w:firstLine="640"/>
        <w:rPr>
          <w:rFonts w:ascii="Times New Roman" w:eastAsia="仿宋_GB2312" w:hAnsi="Times New Roman" w:cs="Times New Roman"/>
          <w:smallCaps/>
          <w:color w:val="000000"/>
          <w:sz w:val="32"/>
          <w:szCs w:val="32"/>
          <w:lang w:bidi="ar"/>
        </w:rPr>
      </w:pPr>
      <w:r>
        <w:rPr>
          <w:rFonts w:ascii="Times New Roman" w:eastAsia="楷体_GB2312" w:hAnsi="Times New Roman" w:cs="Times New Roman"/>
          <w:color w:val="000000"/>
          <w:sz w:val="32"/>
          <w:szCs w:val="32"/>
          <w:lang w:bidi="ar"/>
        </w:rPr>
        <w:t>（二）加快推动</w:t>
      </w:r>
      <w:r>
        <w:rPr>
          <w:rFonts w:ascii="Times New Roman" w:eastAsia="楷体_GB2312" w:hAnsi="Times New Roman" w:cs="Times New Roman"/>
          <w:color w:val="000000"/>
          <w:sz w:val="32"/>
          <w:szCs w:val="32"/>
          <w:lang w:bidi="ar"/>
        </w:rPr>
        <w:t>“</w:t>
      </w:r>
      <w:r>
        <w:rPr>
          <w:rFonts w:ascii="Times New Roman" w:eastAsia="楷体_GB2312" w:hAnsi="Times New Roman" w:cs="Times New Roman"/>
          <w:color w:val="000000"/>
          <w:sz w:val="32"/>
          <w:szCs w:val="32"/>
          <w:lang w:bidi="ar"/>
        </w:rPr>
        <w:t>四化</w:t>
      </w:r>
      <w:r>
        <w:rPr>
          <w:rFonts w:ascii="Times New Roman" w:eastAsia="楷体_GB2312" w:hAnsi="Times New Roman" w:cs="Times New Roman"/>
          <w:color w:val="000000"/>
          <w:sz w:val="32"/>
          <w:szCs w:val="32"/>
          <w:lang w:bidi="ar"/>
        </w:rPr>
        <w:t>”</w:t>
      </w:r>
      <w:r>
        <w:rPr>
          <w:rFonts w:ascii="Times New Roman" w:eastAsia="楷体_GB2312" w:hAnsi="Times New Roman" w:cs="Times New Roman"/>
          <w:color w:val="000000"/>
          <w:sz w:val="32"/>
          <w:szCs w:val="32"/>
          <w:lang w:bidi="ar"/>
        </w:rPr>
        <w:t>建设，发展质</w:t>
      </w:r>
      <w:proofErr w:type="gramStart"/>
      <w:r>
        <w:rPr>
          <w:rFonts w:ascii="Times New Roman" w:eastAsia="楷体_GB2312" w:hAnsi="Times New Roman" w:cs="Times New Roman"/>
          <w:color w:val="000000"/>
          <w:sz w:val="32"/>
          <w:szCs w:val="32"/>
          <w:lang w:bidi="ar"/>
        </w:rPr>
        <w:t>效不断</w:t>
      </w:r>
      <w:proofErr w:type="gramEnd"/>
      <w:r>
        <w:rPr>
          <w:rFonts w:ascii="Times New Roman" w:eastAsia="楷体_GB2312" w:hAnsi="Times New Roman" w:cs="Times New Roman"/>
          <w:color w:val="000000"/>
          <w:sz w:val="32"/>
          <w:szCs w:val="32"/>
          <w:lang w:bidi="ar"/>
        </w:rPr>
        <w:t>提升。</w:t>
      </w:r>
      <w:r>
        <w:rPr>
          <w:rFonts w:ascii="Times New Roman" w:eastAsia="仿宋_GB2312" w:hAnsi="Times New Roman" w:cs="Times New Roman"/>
          <w:b/>
          <w:bCs/>
          <w:color w:val="000000"/>
          <w:kern w:val="0"/>
          <w:sz w:val="32"/>
          <w:szCs w:val="32"/>
          <w:lang w:bidi="ar"/>
        </w:rPr>
        <w:t>一是</w:t>
      </w:r>
      <w:r>
        <w:rPr>
          <w:rFonts w:ascii="Times New Roman" w:eastAsia="仿宋_GB2312" w:hAnsi="Times New Roman" w:cs="Times New Roman"/>
          <w:b/>
          <w:bCs/>
          <w:color w:val="000000"/>
          <w:sz w:val="32"/>
          <w:szCs w:val="32"/>
          <w:lang w:bidi="ar"/>
        </w:rPr>
        <w:t>推进新型工业化建设，实现工业稳步增长。</w:t>
      </w:r>
      <w:r>
        <w:rPr>
          <w:rFonts w:ascii="Times New Roman" w:eastAsia="仿宋_GB2312" w:hAnsi="Times New Roman" w:cs="Times New Roman"/>
          <w:color w:val="000000"/>
          <w:sz w:val="32"/>
          <w:szCs w:val="32"/>
          <w:lang w:bidi="ar"/>
        </w:rPr>
        <w:t>出台支持工业发展</w:t>
      </w:r>
      <w:r>
        <w:rPr>
          <w:rFonts w:ascii="Times New Roman" w:eastAsia="仿宋_GB2312" w:hAnsi="Times New Roman" w:cs="Times New Roman"/>
          <w:color w:val="000000"/>
          <w:sz w:val="32"/>
          <w:szCs w:val="32"/>
          <w:lang w:bidi="ar"/>
        </w:rPr>
        <w:t>18</w:t>
      </w:r>
      <w:r>
        <w:rPr>
          <w:rFonts w:ascii="Times New Roman" w:eastAsia="仿宋_GB2312" w:hAnsi="Times New Roman" w:cs="Times New Roman"/>
          <w:color w:val="000000"/>
          <w:sz w:val="32"/>
          <w:szCs w:val="32"/>
          <w:lang w:bidi="ar"/>
        </w:rPr>
        <w:t>条措施，</w:t>
      </w:r>
      <w:r>
        <w:rPr>
          <w:rFonts w:ascii="Times New Roman" w:eastAsia="仿宋_GB2312" w:hAnsi="Times New Roman" w:cs="Times New Roman"/>
          <w:color w:val="000000"/>
          <w:kern w:val="0"/>
          <w:sz w:val="32"/>
          <w:szCs w:val="32"/>
          <w:lang w:bidi="ar"/>
        </w:rPr>
        <w:t>推进西南水泥、华裕服装厂、</w:t>
      </w:r>
      <w:proofErr w:type="gramStart"/>
      <w:r>
        <w:rPr>
          <w:rFonts w:ascii="Times New Roman" w:eastAsia="仿宋_GB2312" w:hAnsi="Times New Roman" w:cs="Times New Roman"/>
          <w:color w:val="000000"/>
          <w:kern w:val="0"/>
          <w:sz w:val="32"/>
          <w:szCs w:val="32"/>
          <w:lang w:bidi="ar"/>
        </w:rPr>
        <w:t>蒂菲尔</w:t>
      </w:r>
      <w:proofErr w:type="gramEnd"/>
      <w:r>
        <w:rPr>
          <w:rFonts w:ascii="Times New Roman" w:eastAsia="仿宋_GB2312" w:hAnsi="Times New Roman" w:cs="Times New Roman"/>
          <w:color w:val="000000"/>
          <w:kern w:val="0"/>
          <w:sz w:val="32"/>
          <w:szCs w:val="32"/>
          <w:lang w:bidi="ar"/>
        </w:rPr>
        <w:t>智能</w:t>
      </w:r>
      <w:r>
        <w:rPr>
          <w:rFonts w:ascii="Times New Roman" w:eastAsia="仿宋_GB2312" w:hAnsi="Times New Roman" w:cs="Times New Roman"/>
          <w:color w:val="000000"/>
          <w:kern w:val="0"/>
          <w:sz w:val="32"/>
          <w:szCs w:val="32"/>
          <w:lang w:bidi="ar"/>
        </w:rPr>
        <w:t>制造</w:t>
      </w:r>
      <w:r>
        <w:rPr>
          <w:rFonts w:ascii="Times New Roman" w:eastAsia="仿宋_GB2312" w:hAnsi="Times New Roman" w:cs="Times New Roman"/>
          <w:color w:val="000000"/>
          <w:kern w:val="0"/>
          <w:sz w:val="32"/>
          <w:szCs w:val="32"/>
          <w:lang w:bidi="ar"/>
        </w:rPr>
        <w:t>等</w:t>
      </w:r>
      <w:r>
        <w:rPr>
          <w:rFonts w:ascii="Times New Roman" w:eastAsia="仿宋_GB2312" w:hAnsi="Times New Roman" w:cs="Times New Roman"/>
          <w:color w:val="000000"/>
          <w:kern w:val="0"/>
          <w:sz w:val="32"/>
          <w:szCs w:val="32"/>
          <w:lang w:bidi="ar"/>
        </w:rPr>
        <w:t>12</w:t>
      </w:r>
      <w:r>
        <w:rPr>
          <w:rFonts w:ascii="Times New Roman" w:eastAsia="仿宋_GB2312" w:hAnsi="Times New Roman" w:cs="Times New Roman"/>
          <w:color w:val="000000"/>
          <w:kern w:val="0"/>
          <w:sz w:val="32"/>
          <w:szCs w:val="32"/>
          <w:lang w:bidi="ar"/>
        </w:rPr>
        <w:t>个项目建成投产。保障中</w:t>
      </w:r>
      <w:proofErr w:type="gramStart"/>
      <w:r>
        <w:rPr>
          <w:rFonts w:ascii="Times New Roman" w:eastAsia="仿宋_GB2312" w:hAnsi="Times New Roman" w:cs="Times New Roman"/>
          <w:color w:val="000000"/>
          <w:kern w:val="0"/>
          <w:sz w:val="32"/>
          <w:szCs w:val="32"/>
          <w:lang w:bidi="ar"/>
        </w:rPr>
        <w:t>广核青溪</w:t>
      </w:r>
      <w:proofErr w:type="gramEnd"/>
      <w:r>
        <w:rPr>
          <w:rFonts w:ascii="Times New Roman" w:eastAsia="仿宋_GB2312" w:hAnsi="Times New Roman" w:cs="Times New Roman"/>
          <w:color w:val="000000"/>
          <w:kern w:val="0"/>
          <w:sz w:val="32"/>
          <w:szCs w:val="32"/>
          <w:lang w:bidi="ar"/>
        </w:rPr>
        <w:t>风电场和</w:t>
      </w:r>
      <w:proofErr w:type="gramStart"/>
      <w:r>
        <w:rPr>
          <w:rFonts w:ascii="Times New Roman" w:eastAsia="仿宋_GB2312" w:hAnsi="Times New Roman" w:cs="Times New Roman"/>
          <w:color w:val="000000"/>
          <w:kern w:val="0"/>
          <w:sz w:val="32"/>
          <w:szCs w:val="32"/>
          <w:lang w:bidi="ar"/>
        </w:rPr>
        <w:t>归兰风</w:t>
      </w:r>
      <w:proofErr w:type="gramEnd"/>
      <w:r>
        <w:rPr>
          <w:rFonts w:ascii="Times New Roman" w:eastAsia="仿宋_GB2312" w:hAnsi="Times New Roman" w:cs="Times New Roman"/>
          <w:color w:val="000000"/>
          <w:kern w:val="0"/>
          <w:sz w:val="32"/>
          <w:szCs w:val="32"/>
          <w:lang w:bidi="ar"/>
        </w:rPr>
        <w:t>电场、年产</w:t>
      </w:r>
      <w:r>
        <w:rPr>
          <w:rFonts w:ascii="Times New Roman" w:eastAsia="仿宋_GB2312" w:hAnsi="Times New Roman" w:cs="Times New Roman"/>
          <w:color w:val="000000"/>
          <w:kern w:val="0"/>
          <w:sz w:val="32"/>
          <w:szCs w:val="32"/>
          <w:lang w:bidi="ar"/>
        </w:rPr>
        <w:t>10</w:t>
      </w:r>
      <w:r>
        <w:rPr>
          <w:rFonts w:ascii="Times New Roman" w:eastAsia="仿宋_GB2312" w:hAnsi="Times New Roman" w:cs="Times New Roman"/>
          <w:color w:val="000000"/>
          <w:kern w:val="0"/>
          <w:sz w:val="32"/>
          <w:szCs w:val="32"/>
          <w:lang w:bidi="ar"/>
        </w:rPr>
        <w:t>万吨重晶石精深加工、源流建材</w:t>
      </w:r>
      <w:r>
        <w:rPr>
          <w:rFonts w:ascii="Times New Roman" w:eastAsia="仿宋_GB2312" w:hAnsi="Times New Roman" w:cs="Times New Roman"/>
          <w:color w:val="000000"/>
          <w:kern w:val="0"/>
          <w:sz w:val="32"/>
          <w:szCs w:val="32"/>
          <w:lang w:bidi="ar"/>
        </w:rPr>
        <w:t>80</w:t>
      </w:r>
      <w:proofErr w:type="gramStart"/>
      <w:r>
        <w:rPr>
          <w:rFonts w:ascii="Times New Roman" w:eastAsia="仿宋_GB2312" w:hAnsi="Times New Roman" w:cs="Times New Roman"/>
          <w:color w:val="000000"/>
          <w:kern w:val="0"/>
          <w:sz w:val="32"/>
          <w:szCs w:val="32"/>
          <w:lang w:bidi="ar"/>
        </w:rPr>
        <w:t>万方商混生产</w:t>
      </w:r>
      <w:proofErr w:type="gramEnd"/>
      <w:r>
        <w:rPr>
          <w:rFonts w:ascii="Times New Roman" w:eastAsia="仿宋_GB2312" w:hAnsi="Times New Roman" w:cs="Times New Roman"/>
          <w:color w:val="000000"/>
          <w:kern w:val="0"/>
          <w:sz w:val="32"/>
          <w:szCs w:val="32"/>
          <w:lang w:bidi="ar"/>
        </w:rPr>
        <w:t>等</w:t>
      </w:r>
      <w:r>
        <w:rPr>
          <w:rFonts w:ascii="Times New Roman" w:eastAsia="仿宋_GB2312" w:hAnsi="Times New Roman" w:cs="Times New Roman"/>
          <w:color w:val="000000"/>
          <w:kern w:val="0"/>
          <w:sz w:val="32"/>
          <w:szCs w:val="32"/>
          <w:lang w:bidi="ar"/>
        </w:rPr>
        <w:t>20</w:t>
      </w:r>
      <w:r>
        <w:rPr>
          <w:rFonts w:ascii="Times New Roman" w:eastAsia="仿宋_GB2312" w:hAnsi="Times New Roman" w:cs="Times New Roman"/>
          <w:color w:val="000000"/>
          <w:kern w:val="0"/>
          <w:sz w:val="32"/>
          <w:szCs w:val="32"/>
          <w:lang w:bidi="ar"/>
        </w:rPr>
        <w:t>个项目开工。</w:t>
      </w:r>
      <w:r>
        <w:rPr>
          <w:rFonts w:ascii="Times New Roman" w:eastAsia="仿宋_GB2312" w:hAnsi="Times New Roman" w:cs="Times New Roman"/>
          <w:color w:val="000000"/>
          <w:sz w:val="32"/>
          <w:szCs w:val="32"/>
          <w:lang w:bidi="ar"/>
        </w:rPr>
        <w:t>启动实施</w:t>
      </w:r>
      <w:proofErr w:type="gramStart"/>
      <w:r>
        <w:rPr>
          <w:rFonts w:ascii="Times New Roman" w:eastAsia="仿宋_GB2312" w:hAnsi="Times New Roman" w:cs="Times New Roman"/>
          <w:color w:val="000000"/>
          <w:sz w:val="32"/>
          <w:szCs w:val="32"/>
          <w:lang w:bidi="ar"/>
        </w:rPr>
        <w:t>匀</w:t>
      </w:r>
      <w:proofErr w:type="gramEnd"/>
      <w:r>
        <w:rPr>
          <w:rFonts w:ascii="Times New Roman" w:eastAsia="仿宋_GB2312" w:hAnsi="Times New Roman" w:cs="Times New Roman"/>
          <w:color w:val="000000"/>
          <w:sz w:val="32"/>
          <w:szCs w:val="32"/>
          <w:lang w:bidi="ar"/>
        </w:rPr>
        <w:t>酒厂迁建项目二期、</w:t>
      </w:r>
      <w:proofErr w:type="gramStart"/>
      <w:r>
        <w:rPr>
          <w:rFonts w:ascii="Times New Roman" w:eastAsia="仿宋_GB2312" w:hAnsi="Times New Roman" w:cs="Times New Roman"/>
          <w:color w:val="000000"/>
          <w:sz w:val="32"/>
          <w:szCs w:val="32"/>
          <w:lang w:bidi="ar"/>
        </w:rPr>
        <w:t>佳穗优质粮油全</w:t>
      </w:r>
      <w:proofErr w:type="gramEnd"/>
      <w:r>
        <w:rPr>
          <w:rFonts w:ascii="Times New Roman" w:eastAsia="仿宋_GB2312" w:hAnsi="Times New Roman" w:cs="Times New Roman"/>
          <w:color w:val="000000"/>
          <w:sz w:val="32"/>
          <w:szCs w:val="32"/>
          <w:lang w:bidi="ar"/>
        </w:rPr>
        <w:t>产业链等</w:t>
      </w:r>
      <w:r>
        <w:rPr>
          <w:rFonts w:ascii="Times New Roman" w:eastAsia="仿宋_GB2312" w:hAnsi="Times New Roman" w:cs="Times New Roman"/>
          <w:color w:val="000000"/>
          <w:sz w:val="32"/>
          <w:szCs w:val="32"/>
          <w:lang w:bidi="ar"/>
        </w:rPr>
        <w:t>6</w:t>
      </w:r>
      <w:r>
        <w:rPr>
          <w:rFonts w:ascii="Times New Roman" w:eastAsia="仿宋_GB2312" w:hAnsi="Times New Roman" w:cs="Times New Roman"/>
          <w:color w:val="000000"/>
          <w:sz w:val="32"/>
          <w:szCs w:val="32"/>
          <w:lang w:bidi="ar"/>
        </w:rPr>
        <w:t>个技改升级项目。</w:t>
      </w:r>
      <w:r>
        <w:rPr>
          <w:rFonts w:ascii="Times New Roman" w:eastAsia="仿宋_GB2312" w:hAnsi="Times New Roman" w:cs="Times New Roman"/>
          <w:color w:val="000000"/>
          <w:sz w:val="32"/>
          <w:szCs w:val="32"/>
          <w:lang w:bidi="ar"/>
        </w:rPr>
        <w:t>培育</w:t>
      </w:r>
      <w:proofErr w:type="gramStart"/>
      <w:r>
        <w:rPr>
          <w:rFonts w:ascii="Times New Roman" w:eastAsia="仿宋_GB2312" w:hAnsi="Times New Roman" w:cs="Times New Roman"/>
          <w:color w:val="000000"/>
          <w:sz w:val="32"/>
          <w:szCs w:val="32"/>
          <w:lang w:bidi="ar"/>
        </w:rPr>
        <w:t>浩森</w:t>
      </w:r>
      <w:proofErr w:type="gramEnd"/>
      <w:r>
        <w:rPr>
          <w:rFonts w:ascii="Times New Roman" w:eastAsia="仿宋_GB2312" w:hAnsi="Times New Roman" w:cs="Times New Roman"/>
          <w:color w:val="000000"/>
          <w:sz w:val="32"/>
          <w:szCs w:val="32"/>
          <w:lang w:bidi="ar"/>
        </w:rPr>
        <w:t>玻璃、贝斯生物等</w:t>
      </w:r>
      <w:r>
        <w:rPr>
          <w:rFonts w:ascii="Times New Roman" w:eastAsia="仿宋_GB2312" w:hAnsi="Times New Roman" w:cs="Times New Roman"/>
          <w:color w:val="000000"/>
          <w:sz w:val="32"/>
          <w:szCs w:val="32"/>
          <w:lang w:bidi="ar"/>
        </w:rPr>
        <w:t>7</w:t>
      </w:r>
      <w:r>
        <w:rPr>
          <w:rFonts w:ascii="Times New Roman" w:eastAsia="仿宋_GB2312" w:hAnsi="Times New Roman" w:cs="Times New Roman"/>
          <w:color w:val="000000"/>
          <w:sz w:val="32"/>
          <w:szCs w:val="32"/>
          <w:lang w:bidi="ar"/>
        </w:rPr>
        <w:t>户企业通过创新型中小企业认定</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神玥数字技术通过省级</w:t>
      </w:r>
      <w:r>
        <w:rPr>
          <w:rFonts w:ascii="Times New Roman" w:eastAsia="仿宋_GB2312" w:hAnsi="Times New Roman" w:cs="Times New Roman"/>
          <w:color w:val="000000"/>
          <w:sz w:val="32"/>
          <w:szCs w:val="32"/>
          <w:lang w:bidi="ar"/>
        </w:rPr>
        <w:t>专精特新</w:t>
      </w:r>
      <w:bookmarkStart w:id="0" w:name="_GoBack"/>
      <w:bookmarkEnd w:id="0"/>
      <w:r>
        <w:rPr>
          <w:rFonts w:ascii="Times New Roman" w:eastAsia="仿宋_GB2312" w:hAnsi="Times New Roman" w:cs="Times New Roman"/>
          <w:color w:val="000000"/>
          <w:sz w:val="32"/>
          <w:szCs w:val="32"/>
          <w:lang w:bidi="ar"/>
        </w:rPr>
        <w:t>中小企业认定审核，贵天下公司创建省级绿色工厂，都匀经开区入选贵州省国家级经济开发区培育名单。</w:t>
      </w:r>
      <w:r>
        <w:rPr>
          <w:rFonts w:ascii="Times New Roman" w:eastAsia="仿宋_GB2312" w:hAnsi="Times New Roman" w:cs="Times New Roman"/>
          <w:color w:val="000000"/>
          <w:sz w:val="32"/>
          <w:szCs w:val="32"/>
          <w:lang w:bidi="ar"/>
        </w:rPr>
        <w:t>深入实施</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万企融合</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专项行动，实施智能生产控制系统、</w:t>
      </w:r>
      <w:proofErr w:type="gramStart"/>
      <w:r>
        <w:rPr>
          <w:rFonts w:ascii="Times New Roman" w:eastAsia="仿宋_GB2312" w:hAnsi="Times New Roman" w:cs="Times New Roman"/>
          <w:color w:val="000000"/>
          <w:sz w:val="32"/>
          <w:szCs w:val="32"/>
          <w:lang w:bidi="ar"/>
        </w:rPr>
        <w:t>蒂菲尔</w:t>
      </w:r>
      <w:proofErr w:type="gramEnd"/>
      <w:r>
        <w:rPr>
          <w:rFonts w:ascii="Times New Roman" w:eastAsia="仿宋_GB2312" w:hAnsi="Times New Roman" w:cs="Times New Roman"/>
          <w:color w:val="000000"/>
          <w:sz w:val="32"/>
          <w:szCs w:val="32"/>
          <w:lang w:bidi="ar"/>
        </w:rPr>
        <w:t>智能制造车间等州级融合示范项目</w:t>
      </w:r>
      <w:r>
        <w:rPr>
          <w:rFonts w:ascii="Times New Roman" w:eastAsia="仿宋_GB2312" w:hAnsi="Times New Roman" w:cs="Times New Roman"/>
          <w:color w:val="000000"/>
          <w:sz w:val="32"/>
          <w:szCs w:val="32"/>
          <w:lang w:bidi="ar"/>
        </w:rPr>
        <w:t>7</w:t>
      </w:r>
      <w:r>
        <w:rPr>
          <w:rFonts w:ascii="Times New Roman" w:eastAsia="仿宋_GB2312" w:hAnsi="Times New Roman" w:cs="Times New Roman"/>
          <w:color w:val="000000"/>
          <w:sz w:val="32"/>
          <w:szCs w:val="32"/>
          <w:lang w:bidi="ar"/>
        </w:rPr>
        <w:t>个，培育新带动融合企业</w:t>
      </w:r>
      <w:r>
        <w:rPr>
          <w:rFonts w:ascii="Times New Roman" w:eastAsia="仿宋_GB2312" w:hAnsi="Times New Roman" w:cs="Times New Roman"/>
          <w:color w:val="000000"/>
          <w:sz w:val="32"/>
          <w:szCs w:val="32"/>
          <w:lang w:bidi="ar"/>
        </w:rPr>
        <w:t>12</w:t>
      </w:r>
      <w:r>
        <w:rPr>
          <w:rFonts w:ascii="Times New Roman" w:eastAsia="仿宋_GB2312" w:hAnsi="Times New Roman" w:cs="Times New Roman"/>
          <w:color w:val="000000"/>
          <w:sz w:val="32"/>
          <w:szCs w:val="32"/>
          <w:lang w:bidi="ar"/>
        </w:rPr>
        <w:t>家，规模工业企业实施数字化改造率达</w:t>
      </w:r>
      <w:r>
        <w:rPr>
          <w:rFonts w:ascii="Times New Roman" w:eastAsia="仿宋_GB2312" w:hAnsi="Times New Roman" w:cs="Times New Roman"/>
          <w:color w:val="000000"/>
          <w:sz w:val="32"/>
          <w:szCs w:val="32"/>
          <w:lang w:bidi="ar"/>
        </w:rPr>
        <w:t>91.22%</w:t>
      </w:r>
      <w:r>
        <w:rPr>
          <w:rFonts w:ascii="Times New Roman" w:eastAsia="仿宋_GB2312" w:hAnsi="Times New Roman" w:cs="Times New Roman"/>
          <w:color w:val="000000"/>
          <w:sz w:val="32"/>
          <w:szCs w:val="32"/>
          <w:lang w:bidi="ar"/>
        </w:rPr>
        <w:t>。全年规模工业总产值同比增长</w:t>
      </w:r>
      <w:r>
        <w:rPr>
          <w:rFonts w:ascii="Times New Roman" w:eastAsia="仿宋_GB2312" w:hAnsi="Times New Roman" w:cs="Times New Roman"/>
          <w:color w:val="000000"/>
          <w:sz w:val="32"/>
          <w:szCs w:val="32"/>
          <w:lang w:bidi="ar"/>
        </w:rPr>
        <w:t>6.9%</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b/>
          <w:bCs/>
          <w:color w:val="000000"/>
          <w:sz w:val="32"/>
          <w:szCs w:val="32"/>
          <w:lang w:bidi="ar"/>
        </w:rPr>
        <w:t>二是推进新型城镇化建设，城市品质</w:t>
      </w:r>
      <w:r>
        <w:rPr>
          <w:rFonts w:ascii="Times New Roman" w:eastAsia="仿宋_GB2312" w:hAnsi="Times New Roman" w:cs="Times New Roman"/>
          <w:b/>
          <w:bCs/>
          <w:color w:val="000000"/>
          <w:sz w:val="32"/>
          <w:szCs w:val="32"/>
          <w:lang w:bidi="ar"/>
        </w:rPr>
        <w:t>持续提升</w:t>
      </w:r>
      <w:r>
        <w:rPr>
          <w:rFonts w:ascii="Times New Roman" w:eastAsia="仿宋_GB2312" w:hAnsi="Times New Roman" w:cs="Times New Roman"/>
          <w:b/>
          <w:bCs/>
          <w:color w:val="000000"/>
          <w:sz w:val="32"/>
          <w:szCs w:val="32"/>
          <w:lang w:bidi="ar"/>
        </w:rPr>
        <w:t>。</w:t>
      </w:r>
      <w:r>
        <w:rPr>
          <w:rFonts w:ascii="Times New Roman" w:eastAsia="仿宋_GB2312" w:hAnsi="Times New Roman" w:cs="Times New Roman"/>
          <w:color w:val="000000"/>
          <w:sz w:val="32"/>
          <w:szCs w:val="32"/>
          <w:lang w:bidi="ar"/>
        </w:rPr>
        <w:t>完成老旧小区改造</w:t>
      </w:r>
      <w:r>
        <w:rPr>
          <w:rFonts w:ascii="Times New Roman" w:eastAsia="仿宋_GB2312" w:hAnsi="Times New Roman" w:cs="Times New Roman"/>
          <w:color w:val="000000"/>
          <w:sz w:val="32"/>
          <w:szCs w:val="32"/>
          <w:lang w:bidi="ar"/>
        </w:rPr>
        <w:t>29</w:t>
      </w:r>
      <w:r>
        <w:rPr>
          <w:rFonts w:ascii="Times New Roman" w:eastAsia="仿宋_GB2312" w:hAnsi="Times New Roman" w:cs="Times New Roman"/>
          <w:color w:val="000000"/>
          <w:sz w:val="32"/>
          <w:szCs w:val="32"/>
          <w:lang w:bidi="ar"/>
        </w:rPr>
        <w:t>个，棚户区改造</w:t>
      </w:r>
      <w:r>
        <w:rPr>
          <w:rFonts w:ascii="Times New Roman" w:eastAsia="仿宋_GB2312" w:hAnsi="Times New Roman" w:cs="Times New Roman"/>
          <w:color w:val="000000"/>
          <w:sz w:val="32"/>
          <w:szCs w:val="32"/>
          <w:lang w:bidi="ar"/>
        </w:rPr>
        <w:t>4554</w:t>
      </w:r>
      <w:r>
        <w:rPr>
          <w:rFonts w:ascii="Times New Roman" w:eastAsia="仿宋_GB2312" w:hAnsi="Times New Roman" w:cs="Times New Roman"/>
          <w:color w:val="000000"/>
          <w:sz w:val="32"/>
          <w:szCs w:val="32"/>
          <w:lang w:bidi="ar"/>
        </w:rPr>
        <w:t>户，背街小巷改造</w:t>
      </w:r>
      <w:r>
        <w:rPr>
          <w:rFonts w:ascii="Times New Roman" w:eastAsia="仿宋_GB2312" w:hAnsi="Times New Roman" w:cs="Times New Roman"/>
          <w:color w:val="000000"/>
          <w:sz w:val="32"/>
          <w:szCs w:val="32"/>
          <w:lang w:bidi="ar"/>
        </w:rPr>
        <w:t>14</w:t>
      </w:r>
      <w:r>
        <w:rPr>
          <w:rFonts w:ascii="Times New Roman" w:eastAsia="仿宋_GB2312" w:hAnsi="Times New Roman" w:cs="Times New Roman"/>
          <w:color w:val="000000"/>
          <w:sz w:val="32"/>
          <w:szCs w:val="32"/>
          <w:lang w:bidi="ar"/>
        </w:rPr>
        <w:t>条，管网改造</w:t>
      </w:r>
      <w:r>
        <w:rPr>
          <w:rFonts w:ascii="Times New Roman" w:eastAsia="仿宋_GB2312" w:hAnsi="Times New Roman" w:cs="Times New Roman"/>
          <w:color w:val="000000"/>
          <w:sz w:val="32"/>
          <w:szCs w:val="32"/>
          <w:lang w:bidi="ar"/>
        </w:rPr>
        <w:t>45.16</w:t>
      </w:r>
      <w:r>
        <w:rPr>
          <w:rFonts w:ascii="Times New Roman" w:eastAsia="仿宋_GB2312" w:hAnsi="Times New Roman" w:cs="Times New Roman"/>
          <w:color w:val="000000"/>
          <w:sz w:val="32"/>
          <w:szCs w:val="32"/>
          <w:lang w:bidi="ar"/>
        </w:rPr>
        <w:t>公里</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解决恒大滨河左岸等</w:t>
      </w:r>
      <w:r>
        <w:rPr>
          <w:rFonts w:ascii="Times New Roman" w:eastAsia="仿宋_GB2312" w:hAnsi="Times New Roman" w:cs="Times New Roman"/>
          <w:color w:val="000000"/>
          <w:sz w:val="32"/>
          <w:szCs w:val="32"/>
          <w:lang w:bidi="ar"/>
        </w:rPr>
        <w:t>16</w:t>
      </w:r>
      <w:r>
        <w:rPr>
          <w:rFonts w:ascii="Times New Roman" w:eastAsia="仿宋_GB2312" w:hAnsi="Times New Roman" w:cs="Times New Roman"/>
          <w:color w:val="000000"/>
          <w:sz w:val="32"/>
          <w:szCs w:val="32"/>
          <w:lang w:bidi="ar"/>
        </w:rPr>
        <w:t>个项目</w:t>
      </w:r>
      <w:r>
        <w:rPr>
          <w:rFonts w:ascii="Times New Roman" w:eastAsia="仿宋_GB2312" w:hAnsi="Times New Roman" w:cs="Times New Roman"/>
          <w:color w:val="000000"/>
          <w:sz w:val="32"/>
          <w:szCs w:val="32"/>
          <w:lang w:bidi="ar"/>
        </w:rPr>
        <w:t>2.19</w:t>
      </w:r>
      <w:r>
        <w:rPr>
          <w:rFonts w:ascii="Times New Roman" w:eastAsia="仿宋_GB2312" w:hAnsi="Times New Roman" w:cs="Times New Roman"/>
          <w:color w:val="000000"/>
          <w:sz w:val="32"/>
          <w:szCs w:val="32"/>
          <w:lang w:bidi="ar"/>
        </w:rPr>
        <w:t>万户不动产权转移登记历史遗留问题，推动</w:t>
      </w:r>
      <w:r>
        <w:rPr>
          <w:rFonts w:ascii="Times New Roman" w:eastAsia="仿宋_GB2312" w:hAnsi="Times New Roman" w:cs="Times New Roman"/>
          <w:color w:val="000000"/>
          <w:sz w:val="32"/>
          <w:szCs w:val="32"/>
          <w:lang w:bidi="ar"/>
        </w:rPr>
        <w:t>18</w:t>
      </w:r>
      <w:r>
        <w:rPr>
          <w:rFonts w:ascii="Times New Roman" w:eastAsia="仿宋_GB2312" w:hAnsi="Times New Roman" w:cs="Times New Roman"/>
          <w:color w:val="000000"/>
          <w:sz w:val="32"/>
          <w:szCs w:val="32"/>
          <w:lang w:bidi="ar"/>
        </w:rPr>
        <w:t>个</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问题房开</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项目实现复工复产，全市</w:t>
      </w:r>
      <w:r>
        <w:rPr>
          <w:rFonts w:ascii="Times New Roman" w:eastAsia="仿宋_GB2312" w:hAnsi="Times New Roman" w:cs="Times New Roman"/>
          <w:color w:val="000000"/>
          <w:sz w:val="32"/>
          <w:szCs w:val="32"/>
          <w:lang w:bidi="ar"/>
        </w:rPr>
        <w:t>27</w:t>
      </w:r>
      <w:r>
        <w:rPr>
          <w:rFonts w:ascii="Times New Roman" w:eastAsia="仿宋_GB2312" w:hAnsi="Times New Roman" w:cs="Times New Roman"/>
          <w:color w:val="000000"/>
          <w:sz w:val="32"/>
          <w:szCs w:val="32"/>
          <w:lang w:bidi="ar"/>
        </w:rPr>
        <w:t>个</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问题楼盘</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成功申报</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保交楼</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专项借款资金</w:t>
      </w:r>
      <w:r>
        <w:rPr>
          <w:rFonts w:ascii="Times New Roman" w:eastAsia="仿宋_GB2312" w:hAnsi="Times New Roman" w:cs="Times New Roman"/>
          <w:color w:val="000000"/>
          <w:sz w:val="32"/>
          <w:szCs w:val="32"/>
          <w:lang w:bidi="ar"/>
        </w:rPr>
        <w:t>4.94</w:t>
      </w:r>
      <w:r>
        <w:rPr>
          <w:rFonts w:ascii="Times New Roman" w:eastAsia="仿宋_GB2312" w:hAnsi="Times New Roman" w:cs="Times New Roman"/>
          <w:color w:val="000000"/>
          <w:sz w:val="32"/>
          <w:szCs w:val="32"/>
          <w:lang w:bidi="ar"/>
        </w:rPr>
        <w:t>亿元</w:t>
      </w:r>
      <w:r>
        <w:rPr>
          <w:rFonts w:ascii="Times New Roman" w:eastAsia="仿宋_GB2312" w:hAnsi="Times New Roman" w:cs="Times New Roman"/>
          <w:bCs/>
          <w:color w:val="000000"/>
          <w:sz w:val="32"/>
          <w:szCs w:val="32"/>
          <w:lang w:bidi="ar"/>
        </w:rPr>
        <w:t>，完成</w:t>
      </w:r>
      <w:r>
        <w:rPr>
          <w:rFonts w:ascii="Times New Roman" w:eastAsia="仿宋_GB2312" w:hAnsi="Times New Roman" w:cs="Times New Roman"/>
          <w:bCs/>
          <w:color w:val="000000"/>
          <w:sz w:val="32"/>
          <w:szCs w:val="32"/>
          <w:lang w:bidi="ar"/>
        </w:rPr>
        <w:t>“</w:t>
      </w:r>
      <w:r>
        <w:rPr>
          <w:rFonts w:ascii="Times New Roman" w:eastAsia="仿宋_GB2312" w:hAnsi="Times New Roman" w:cs="Times New Roman"/>
          <w:bCs/>
          <w:color w:val="000000"/>
          <w:sz w:val="32"/>
          <w:szCs w:val="32"/>
          <w:lang w:bidi="ar"/>
        </w:rPr>
        <w:t>保交楼</w:t>
      </w:r>
      <w:r>
        <w:rPr>
          <w:rFonts w:ascii="Times New Roman" w:eastAsia="仿宋_GB2312" w:hAnsi="Times New Roman" w:cs="Times New Roman"/>
          <w:bCs/>
          <w:color w:val="000000"/>
          <w:sz w:val="32"/>
          <w:szCs w:val="32"/>
          <w:lang w:bidi="ar"/>
        </w:rPr>
        <w:t>”</w:t>
      </w:r>
      <w:r>
        <w:rPr>
          <w:rFonts w:ascii="Times New Roman" w:eastAsia="仿宋_GB2312" w:hAnsi="Times New Roman" w:cs="Times New Roman"/>
          <w:bCs/>
          <w:color w:val="000000"/>
          <w:sz w:val="32"/>
          <w:szCs w:val="32"/>
          <w:lang w:bidi="ar"/>
        </w:rPr>
        <w:t>任务</w:t>
      </w:r>
      <w:r>
        <w:rPr>
          <w:rFonts w:ascii="Times New Roman" w:eastAsia="仿宋_GB2312" w:hAnsi="Times New Roman" w:cs="Times New Roman"/>
          <w:bCs/>
          <w:color w:val="000000"/>
          <w:sz w:val="32"/>
          <w:szCs w:val="32"/>
          <w:lang w:bidi="ar"/>
        </w:rPr>
        <w:t>8757</w:t>
      </w:r>
      <w:r>
        <w:rPr>
          <w:rFonts w:ascii="Times New Roman" w:eastAsia="仿宋_GB2312" w:hAnsi="Times New Roman" w:cs="Times New Roman"/>
          <w:bCs/>
          <w:color w:val="000000"/>
          <w:sz w:val="32"/>
          <w:szCs w:val="32"/>
          <w:lang w:bidi="ar"/>
        </w:rPr>
        <w:t>套。</w:t>
      </w:r>
      <w:r>
        <w:rPr>
          <w:rFonts w:ascii="Times New Roman" w:eastAsia="仿宋_GB2312" w:hAnsi="Times New Roman" w:cs="Times New Roman"/>
          <w:color w:val="000000"/>
          <w:sz w:val="32"/>
          <w:szCs w:val="32"/>
          <w:lang w:bidi="ar"/>
        </w:rPr>
        <w:t>新增充电桩</w:t>
      </w:r>
      <w:r>
        <w:rPr>
          <w:rFonts w:ascii="Times New Roman" w:eastAsia="仿宋_GB2312" w:hAnsi="Times New Roman" w:cs="Times New Roman"/>
          <w:color w:val="000000"/>
          <w:sz w:val="32"/>
          <w:szCs w:val="32"/>
          <w:lang w:bidi="ar"/>
        </w:rPr>
        <w:t>374</w:t>
      </w:r>
      <w:r>
        <w:rPr>
          <w:rFonts w:ascii="Times New Roman" w:eastAsia="仿宋_GB2312" w:hAnsi="Times New Roman" w:cs="Times New Roman"/>
          <w:color w:val="000000"/>
          <w:sz w:val="32"/>
          <w:szCs w:val="32"/>
          <w:lang w:bidi="ar"/>
        </w:rPr>
        <w:t>个</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启动</w:t>
      </w:r>
      <w:r>
        <w:rPr>
          <w:rFonts w:ascii="Times New Roman" w:eastAsia="仿宋_GB2312" w:hAnsi="Times New Roman" w:cs="Times New Roman"/>
          <w:color w:val="000000"/>
          <w:sz w:val="32"/>
          <w:szCs w:val="32"/>
          <w:lang w:bidi="ar"/>
        </w:rPr>
        <w:t>42</w:t>
      </w:r>
      <w:r>
        <w:rPr>
          <w:rFonts w:ascii="Times New Roman" w:eastAsia="仿宋_GB2312" w:hAnsi="Times New Roman" w:cs="Times New Roman"/>
          <w:color w:val="000000"/>
          <w:sz w:val="32"/>
          <w:szCs w:val="32"/>
          <w:lang w:bidi="ar"/>
        </w:rPr>
        <w:t>个社区</w:t>
      </w:r>
      <w:r>
        <w:rPr>
          <w:rFonts w:ascii="Times New Roman" w:eastAsia="仿宋_GB2312" w:hAnsi="Times New Roman" w:cs="Times New Roman"/>
          <w:color w:val="000000"/>
          <w:sz w:val="32"/>
          <w:szCs w:val="32"/>
          <w:lang w:bidi="ar"/>
        </w:rPr>
        <w:t>“15</w:t>
      </w:r>
      <w:r>
        <w:rPr>
          <w:rFonts w:ascii="Times New Roman" w:eastAsia="仿宋_GB2312" w:hAnsi="Times New Roman" w:cs="Times New Roman"/>
          <w:color w:val="000000"/>
          <w:sz w:val="32"/>
          <w:szCs w:val="32"/>
          <w:lang w:bidi="ar"/>
        </w:rPr>
        <w:t>分</w:t>
      </w:r>
      <w:r>
        <w:rPr>
          <w:rFonts w:ascii="Times New Roman" w:eastAsia="仿宋_GB2312" w:hAnsi="Times New Roman" w:cs="Times New Roman"/>
          <w:color w:val="000000"/>
          <w:sz w:val="32"/>
          <w:szCs w:val="32"/>
          <w:lang w:bidi="ar"/>
        </w:rPr>
        <w:lastRenderedPageBreak/>
        <w:t>钟生活圈</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建设，全面创建幸福、龙潭等</w:t>
      </w:r>
      <w:r>
        <w:rPr>
          <w:rFonts w:ascii="Times New Roman" w:eastAsia="仿宋_GB2312" w:hAnsi="Times New Roman" w:cs="Times New Roman"/>
          <w:color w:val="000000"/>
          <w:sz w:val="32"/>
          <w:szCs w:val="32"/>
          <w:lang w:bidi="ar"/>
        </w:rPr>
        <w:t>18</w:t>
      </w:r>
      <w:r>
        <w:rPr>
          <w:rFonts w:ascii="Times New Roman" w:eastAsia="仿宋_GB2312" w:hAnsi="Times New Roman" w:cs="Times New Roman"/>
          <w:color w:val="000000"/>
          <w:sz w:val="32"/>
          <w:szCs w:val="32"/>
          <w:lang w:bidi="ar"/>
        </w:rPr>
        <w:t>个星级社区</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“20+N”</w:t>
      </w:r>
      <w:r>
        <w:rPr>
          <w:rFonts w:ascii="Times New Roman" w:eastAsia="仿宋_GB2312" w:hAnsi="Times New Roman" w:cs="Times New Roman"/>
          <w:color w:val="000000"/>
          <w:sz w:val="32"/>
          <w:szCs w:val="32"/>
          <w:lang w:bidi="ar"/>
        </w:rPr>
        <w:t>指标体系形成</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都匀经验</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在黔南州推广。</w:t>
      </w:r>
      <w:r>
        <w:rPr>
          <w:rFonts w:ascii="Times New Roman" w:eastAsia="仿宋_GB2312" w:hAnsi="Times New Roman" w:cs="Times New Roman"/>
          <w:b/>
          <w:bCs/>
          <w:color w:val="000000"/>
          <w:sz w:val="32"/>
          <w:szCs w:val="32"/>
          <w:lang w:bidi="ar"/>
        </w:rPr>
        <w:t>三是推进农业现代化建设，农业发展总体稳定。</w:t>
      </w:r>
      <w:r>
        <w:rPr>
          <w:rFonts w:ascii="Times New Roman" w:eastAsia="仿宋_GB2312" w:hAnsi="Times New Roman" w:cs="Times New Roman"/>
          <w:color w:val="000000"/>
          <w:sz w:val="32"/>
          <w:szCs w:val="32"/>
          <w:lang w:bidi="ar"/>
        </w:rPr>
        <w:t>主要粮食作物种植面积</w:t>
      </w:r>
      <w:r>
        <w:rPr>
          <w:rFonts w:ascii="Times New Roman" w:eastAsia="仿宋_GB2312" w:hAnsi="Times New Roman" w:cs="Times New Roman"/>
          <w:color w:val="000000"/>
          <w:sz w:val="32"/>
          <w:szCs w:val="32"/>
          <w:lang w:bidi="ar"/>
        </w:rPr>
        <w:t>38.47</w:t>
      </w:r>
      <w:r>
        <w:rPr>
          <w:rFonts w:ascii="Times New Roman" w:eastAsia="仿宋_GB2312" w:hAnsi="Times New Roman" w:cs="Times New Roman"/>
          <w:color w:val="000000"/>
          <w:sz w:val="32"/>
          <w:szCs w:val="32"/>
          <w:lang w:bidi="ar"/>
        </w:rPr>
        <w:t>万亩</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产量</w:t>
      </w:r>
      <w:r>
        <w:rPr>
          <w:rFonts w:ascii="Times New Roman" w:eastAsia="仿宋_GB2312" w:hAnsi="Times New Roman" w:cs="Times New Roman"/>
          <w:color w:val="000000"/>
          <w:sz w:val="32"/>
          <w:szCs w:val="32"/>
          <w:lang w:bidi="ar"/>
        </w:rPr>
        <w:t>14.49</w:t>
      </w:r>
      <w:r>
        <w:rPr>
          <w:rFonts w:ascii="Times New Roman" w:eastAsia="仿宋_GB2312" w:hAnsi="Times New Roman" w:cs="Times New Roman"/>
          <w:color w:val="000000"/>
          <w:sz w:val="32"/>
          <w:szCs w:val="32"/>
          <w:lang w:bidi="ar"/>
        </w:rPr>
        <w:t>万吨</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rPr>
        <w:t>打造高粱领导领办示范点</w:t>
      </w:r>
      <w:r>
        <w:rPr>
          <w:rFonts w:ascii="Times New Roman" w:eastAsia="仿宋_GB2312" w:hAnsi="Times New Roman" w:cs="Times New Roman"/>
          <w:color w:val="000000"/>
          <w:sz w:val="32"/>
          <w:szCs w:val="32"/>
        </w:rPr>
        <w:t>58</w:t>
      </w:r>
      <w:r>
        <w:rPr>
          <w:rFonts w:ascii="Times New Roman" w:eastAsia="仿宋_GB2312" w:hAnsi="Times New Roman" w:cs="Times New Roman"/>
          <w:color w:val="000000"/>
          <w:sz w:val="32"/>
          <w:szCs w:val="32"/>
        </w:rPr>
        <w:t>个，带动</w:t>
      </w:r>
      <w:r>
        <w:rPr>
          <w:rFonts w:ascii="Times New Roman" w:eastAsia="仿宋_GB2312" w:hAnsi="Times New Roman" w:cs="Times New Roman"/>
          <w:color w:val="000000"/>
          <w:sz w:val="32"/>
          <w:szCs w:val="32"/>
          <w:lang w:bidi="ar"/>
        </w:rPr>
        <w:t>种植</w:t>
      </w:r>
      <w:r>
        <w:rPr>
          <w:rFonts w:ascii="Times New Roman" w:eastAsia="仿宋_GB2312" w:hAnsi="Times New Roman" w:cs="Times New Roman"/>
          <w:color w:val="000000"/>
          <w:sz w:val="32"/>
          <w:szCs w:val="32"/>
          <w:lang w:bidi="ar"/>
        </w:rPr>
        <w:t>1.77</w:t>
      </w:r>
      <w:r>
        <w:rPr>
          <w:rFonts w:ascii="Times New Roman" w:eastAsia="仿宋_GB2312" w:hAnsi="Times New Roman" w:cs="Times New Roman"/>
          <w:color w:val="000000"/>
          <w:sz w:val="32"/>
          <w:szCs w:val="32"/>
          <w:lang w:bidi="ar"/>
        </w:rPr>
        <w:t>万亩</w:t>
      </w:r>
      <w:r>
        <w:rPr>
          <w:rFonts w:ascii="Times New Roman" w:eastAsia="仿宋_GB2312" w:hAnsi="Times New Roman" w:cs="Times New Roman"/>
          <w:color w:val="000000"/>
          <w:sz w:val="32"/>
          <w:szCs w:val="32"/>
          <w:lang w:bidi="ar"/>
        </w:rPr>
        <w:t>、产量</w:t>
      </w:r>
      <w:r>
        <w:rPr>
          <w:rFonts w:ascii="Times New Roman" w:eastAsia="仿宋_GB2312" w:hAnsi="Times New Roman" w:cs="Times New Roman"/>
          <w:color w:val="000000"/>
          <w:sz w:val="32"/>
          <w:szCs w:val="32"/>
          <w:lang w:bidi="ar"/>
        </w:rPr>
        <w:t>0.28</w:t>
      </w:r>
      <w:r>
        <w:rPr>
          <w:rFonts w:ascii="Times New Roman" w:eastAsia="仿宋_GB2312" w:hAnsi="Times New Roman" w:cs="Times New Roman"/>
          <w:color w:val="000000"/>
          <w:sz w:val="32"/>
          <w:szCs w:val="32"/>
          <w:lang w:bidi="ar"/>
        </w:rPr>
        <w:t>万吨</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lang w:bidi="ar"/>
        </w:rPr>
        <w:t>完成</w:t>
      </w:r>
      <w:r>
        <w:rPr>
          <w:rFonts w:ascii="Times New Roman" w:eastAsia="仿宋_GB2312" w:hAnsi="Times New Roman" w:cs="Times New Roman"/>
          <w:color w:val="000000"/>
          <w:sz w:val="32"/>
          <w:szCs w:val="32"/>
          <w:lang w:bidi="ar"/>
        </w:rPr>
        <w:t>7.16</w:t>
      </w:r>
      <w:r>
        <w:rPr>
          <w:rFonts w:ascii="Times New Roman" w:eastAsia="仿宋_GB2312" w:hAnsi="Times New Roman" w:cs="Times New Roman"/>
          <w:color w:val="000000"/>
          <w:sz w:val="32"/>
          <w:szCs w:val="32"/>
          <w:lang w:bidi="ar"/>
        </w:rPr>
        <w:t>万亩茶园提质改造，</w:t>
      </w:r>
      <w:r>
        <w:rPr>
          <w:rFonts w:ascii="Times New Roman" w:eastAsia="仿宋_GB2312" w:hAnsi="Times New Roman" w:cs="Times New Roman"/>
          <w:color w:val="000000"/>
          <w:sz w:val="32"/>
          <w:szCs w:val="32"/>
          <w:lang w:bidi="ar"/>
        </w:rPr>
        <w:t>茶叶产量达</w:t>
      </w:r>
      <w:r>
        <w:rPr>
          <w:rFonts w:ascii="Times New Roman" w:eastAsia="仿宋_GB2312" w:hAnsi="Times New Roman" w:cs="Times New Roman"/>
          <w:color w:val="000000"/>
          <w:sz w:val="32"/>
          <w:szCs w:val="32"/>
          <w:lang w:bidi="ar"/>
        </w:rPr>
        <w:t>1.18</w:t>
      </w:r>
      <w:r>
        <w:rPr>
          <w:rFonts w:ascii="Times New Roman" w:eastAsia="仿宋_GB2312" w:hAnsi="Times New Roman" w:cs="Times New Roman"/>
          <w:color w:val="000000"/>
          <w:sz w:val="32"/>
          <w:szCs w:val="32"/>
          <w:lang w:bidi="ar"/>
        </w:rPr>
        <w:t>万吨、</w:t>
      </w:r>
      <w:r>
        <w:rPr>
          <w:rFonts w:ascii="Times New Roman" w:eastAsia="仿宋_GB2312" w:hAnsi="Times New Roman" w:cs="Times New Roman"/>
          <w:color w:val="000000"/>
          <w:sz w:val="32"/>
          <w:szCs w:val="32"/>
          <w:lang w:bidi="ar"/>
        </w:rPr>
        <w:t>综合</w:t>
      </w:r>
      <w:r>
        <w:rPr>
          <w:rFonts w:ascii="Times New Roman" w:eastAsia="仿宋_GB2312" w:hAnsi="Times New Roman" w:cs="Times New Roman"/>
          <w:color w:val="000000"/>
          <w:sz w:val="32"/>
          <w:szCs w:val="32"/>
          <w:lang w:bidi="ar"/>
        </w:rPr>
        <w:t>产值达</w:t>
      </w:r>
      <w:r>
        <w:rPr>
          <w:rFonts w:ascii="Times New Roman" w:eastAsia="仿宋_GB2312" w:hAnsi="Times New Roman" w:cs="Times New Roman"/>
          <w:color w:val="000000"/>
          <w:sz w:val="32"/>
          <w:szCs w:val="32"/>
          <w:lang w:bidi="ar"/>
        </w:rPr>
        <w:t>31.14</w:t>
      </w:r>
      <w:r>
        <w:rPr>
          <w:rFonts w:ascii="Times New Roman" w:eastAsia="仿宋_GB2312" w:hAnsi="Times New Roman" w:cs="Times New Roman"/>
          <w:color w:val="000000"/>
          <w:sz w:val="32"/>
          <w:szCs w:val="32"/>
          <w:lang w:bidi="ar"/>
        </w:rPr>
        <w:t>亿元，</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都匀毛尖</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首次位列中国地理标志农产品（茶叶）品牌声誉百强榜单第</w:t>
      </w:r>
      <w:r>
        <w:rPr>
          <w:rFonts w:ascii="Times New Roman" w:eastAsia="仿宋_GB2312" w:hAnsi="Times New Roman" w:cs="Times New Roman"/>
          <w:color w:val="000000"/>
          <w:sz w:val="32"/>
          <w:szCs w:val="32"/>
          <w:lang w:bidi="ar"/>
        </w:rPr>
        <w:t>4</w:t>
      </w:r>
      <w:r>
        <w:rPr>
          <w:rFonts w:ascii="Times New Roman" w:eastAsia="仿宋_GB2312" w:hAnsi="Times New Roman" w:cs="Times New Roman"/>
          <w:color w:val="000000"/>
          <w:sz w:val="32"/>
          <w:szCs w:val="32"/>
          <w:lang w:bidi="ar"/>
        </w:rPr>
        <w:t>位、中国绿茶区域公用品牌价值第</w:t>
      </w:r>
      <w:r>
        <w:rPr>
          <w:rFonts w:ascii="Times New Roman" w:eastAsia="仿宋_GB2312" w:hAnsi="Times New Roman" w:cs="Times New Roman"/>
          <w:color w:val="000000"/>
          <w:sz w:val="32"/>
          <w:szCs w:val="32"/>
          <w:lang w:bidi="ar"/>
        </w:rPr>
        <w:t>8</w:t>
      </w:r>
      <w:r>
        <w:rPr>
          <w:rFonts w:ascii="Times New Roman" w:eastAsia="仿宋_GB2312" w:hAnsi="Times New Roman" w:cs="Times New Roman"/>
          <w:color w:val="000000"/>
          <w:sz w:val="32"/>
          <w:szCs w:val="32"/>
          <w:lang w:bidi="ar"/>
        </w:rPr>
        <w:t>位。</w:t>
      </w:r>
      <w:r>
        <w:rPr>
          <w:rFonts w:ascii="Times New Roman" w:eastAsia="仿宋_GB2312" w:hAnsi="Times New Roman" w:cs="Times New Roman"/>
          <w:color w:val="000000"/>
          <w:sz w:val="32"/>
          <w:szCs w:val="32"/>
          <w:lang w:bidi="ar"/>
        </w:rPr>
        <w:t>完成蔬菜种植</w:t>
      </w:r>
      <w:r>
        <w:rPr>
          <w:rFonts w:ascii="Times New Roman" w:eastAsia="仿宋_GB2312" w:hAnsi="Times New Roman" w:cs="Times New Roman"/>
          <w:color w:val="000000"/>
          <w:sz w:val="32"/>
          <w:szCs w:val="32"/>
          <w:lang w:bidi="ar"/>
        </w:rPr>
        <w:t>28.01</w:t>
      </w:r>
      <w:r>
        <w:rPr>
          <w:rFonts w:ascii="Times New Roman" w:eastAsia="仿宋_GB2312" w:hAnsi="Times New Roman" w:cs="Times New Roman"/>
          <w:color w:val="000000"/>
          <w:sz w:val="32"/>
          <w:szCs w:val="32"/>
          <w:lang w:bidi="ar"/>
        </w:rPr>
        <w:t>万亩（次）、产量</w:t>
      </w:r>
      <w:r>
        <w:rPr>
          <w:rFonts w:ascii="Times New Roman" w:eastAsia="仿宋_GB2312" w:hAnsi="Times New Roman" w:cs="Times New Roman"/>
          <w:color w:val="000000"/>
          <w:sz w:val="32"/>
          <w:szCs w:val="32"/>
          <w:lang w:bidi="ar"/>
        </w:rPr>
        <w:t>61</w:t>
      </w:r>
      <w:r>
        <w:rPr>
          <w:rFonts w:ascii="Times New Roman" w:eastAsia="仿宋_GB2312" w:hAnsi="Times New Roman" w:cs="Times New Roman"/>
          <w:color w:val="000000"/>
          <w:sz w:val="32"/>
          <w:szCs w:val="32"/>
          <w:lang w:bidi="ar"/>
        </w:rPr>
        <w:t>万吨</w:t>
      </w:r>
      <w:r>
        <w:rPr>
          <w:rFonts w:ascii="Times New Roman" w:eastAsia="仿宋_GB2312" w:hAnsi="Times New Roman" w:cs="Times New Roman"/>
          <w:color w:val="000000"/>
          <w:sz w:val="32"/>
          <w:szCs w:val="32"/>
          <w:lang w:bidi="ar"/>
        </w:rPr>
        <w:t>、产值</w:t>
      </w:r>
      <w:r>
        <w:rPr>
          <w:rFonts w:ascii="Times New Roman" w:eastAsia="仿宋_GB2312" w:hAnsi="Times New Roman" w:cs="Times New Roman"/>
          <w:color w:val="000000"/>
          <w:sz w:val="32"/>
          <w:szCs w:val="32"/>
          <w:lang w:bidi="ar"/>
        </w:rPr>
        <w:t>19</w:t>
      </w:r>
      <w:r>
        <w:rPr>
          <w:rFonts w:ascii="Times New Roman" w:eastAsia="仿宋_GB2312" w:hAnsi="Times New Roman" w:cs="Times New Roman"/>
          <w:color w:val="000000"/>
          <w:sz w:val="32"/>
          <w:szCs w:val="32"/>
          <w:lang w:bidi="ar"/>
        </w:rPr>
        <w:t>亿元</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稳定水果种植面积</w:t>
      </w:r>
      <w:r>
        <w:rPr>
          <w:rFonts w:ascii="Times New Roman" w:eastAsia="仿宋_GB2312" w:hAnsi="Times New Roman" w:cs="Times New Roman"/>
          <w:color w:val="000000"/>
          <w:sz w:val="32"/>
          <w:szCs w:val="32"/>
          <w:lang w:bidi="ar"/>
        </w:rPr>
        <w:t>7.35</w:t>
      </w:r>
      <w:r>
        <w:rPr>
          <w:rFonts w:ascii="Times New Roman" w:eastAsia="仿宋_GB2312" w:hAnsi="Times New Roman" w:cs="Times New Roman"/>
          <w:color w:val="000000"/>
          <w:sz w:val="32"/>
          <w:szCs w:val="32"/>
          <w:lang w:bidi="ar"/>
        </w:rPr>
        <w:t>万亩，水果产量</w:t>
      </w:r>
      <w:r>
        <w:rPr>
          <w:rFonts w:ascii="Times New Roman" w:eastAsia="仿宋_GB2312" w:hAnsi="Times New Roman" w:cs="Times New Roman"/>
          <w:color w:val="000000"/>
          <w:sz w:val="32"/>
          <w:szCs w:val="32"/>
          <w:lang w:bidi="ar"/>
        </w:rPr>
        <w:t>6.93</w:t>
      </w:r>
      <w:r>
        <w:rPr>
          <w:rFonts w:ascii="Times New Roman" w:eastAsia="仿宋_GB2312" w:hAnsi="Times New Roman" w:cs="Times New Roman"/>
          <w:color w:val="000000"/>
          <w:sz w:val="32"/>
          <w:szCs w:val="32"/>
          <w:lang w:bidi="ar"/>
        </w:rPr>
        <w:t>万吨</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产值</w:t>
      </w:r>
      <w:r>
        <w:rPr>
          <w:rFonts w:ascii="Times New Roman" w:eastAsia="仿宋_GB2312" w:hAnsi="Times New Roman" w:cs="Times New Roman"/>
          <w:color w:val="000000"/>
          <w:sz w:val="32"/>
          <w:szCs w:val="32"/>
          <w:lang w:bidi="ar"/>
        </w:rPr>
        <w:t>3.5</w:t>
      </w:r>
      <w:r>
        <w:rPr>
          <w:rFonts w:ascii="Times New Roman" w:eastAsia="仿宋_GB2312" w:hAnsi="Times New Roman" w:cs="Times New Roman"/>
          <w:color w:val="000000"/>
          <w:sz w:val="32"/>
          <w:szCs w:val="32"/>
          <w:lang w:bidi="ar"/>
        </w:rPr>
        <w:t>亿元。</w:t>
      </w:r>
      <w:r>
        <w:rPr>
          <w:rFonts w:ascii="Times New Roman" w:eastAsia="仿宋_GB2312" w:hAnsi="Times New Roman" w:cs="Times New Roman"/>
          <w:color w:val="000000"/>
          <w:sz w:val="32"/>
          <w:szCs w:val="32"/>
          <w:lang w:bidi="ar"/>
        </w:rPr>
        <w:t>中药材种植达</w:t>
      </w:r>
      <w:r>
        <w:rPr>
          <w:rFonts w:ascii="Times New Roman" w:eastAsia="仿宋_GB2312" w:hAnsi="Times New Roman" w:cs="Times New Roman"/>
          <w:color w:val="000000"/>
          <w:sz w:val="32"/>
          <w:szCs w:val="32"/>
          <w:lang w:bidi="ar"/>
        </w:rPr>
        <w:t>3</w:t>
      </w:r>
      <w:r>
        <w:rPr>
          <w:rFonts w:ascii="Times New Roman" w:eastAsia="仿宋_GB2312" w:hAnsi="Times New Roman" w:cs="Times New Roman"/>
          <w:color w:val="000000"/>
          <w:sz w:val="32"/>
          <w:szCs w:val="32"/>
          <w:lang w:bidi="ar"/>
        </w:rPr>
        <w:t>.03</w:t>
      </w:r>
      <w:r>
        <w:rPr>
          <w:rFonts w:ascii="Times New Roman" w:eastAsia="仿宋_GB2312" w:hAnsi="Times New Roman" w:cs="Times New Roman"/>
          <w:color w:val="000000"/>
          <w:sz w:val="32"/>
          <w:szCs w:val="32"/>
          <w:lang w:bidi="ar"/>
        </w:rPr>
        <w:t>万余亩</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产量</w:t>
      </w:r>
      <w:r>
        <w:rPr>
          <w:rFonts w:ascii="Times New Roman" w:eastAsia="仿宋_GB2312" w:hAnsi="Times New Roman" w:cs="Times New Roman"/>
          <w:color w:val="000000"/>
          <w:sz w:val="32"/>
          <w:szCs w:val="32"/>
          <w:lang w:bidi="ar"/>
        </w:rPr>
        <w:t>1.2</w:t>
      </w:r>
      <w:r>
        <w:rPr>
          <w:rFonts w:ascii="Times New Roman" w:eastAsia="仿宋_GB2312" w:hAnsi="Times New Roman" w:cs="Times New Roman"/>
          <w:color w:val="000000"/>
          <w:sz w:val="32"/>
          <w:szCs w:val="32"/>
          <w:lang w:bidi="ar"/>
        </w:rPr>
        <w:t>2</w:t>
      </w:r>
      <w:r>
        <w:rPr>
          <w:rFonts w:ascii="Times New Roman" w:eastAsia="仿宋_GB2312" w:hAnsi="Times New Roman" w:cs="Times New Roman"/>
          <w:color w:val="000000"/>
          <w:sz w:val="32"/>
          <w:szCs w:val="32"/>
          <w:lang w:bidi="ar"/>
        </w:rPr>
        <w:t>万吨、产值</w:t>
      </w:r>
      <w:r>
        <w:rPr>
          <w:rFonts w:ascii="Times New Roman" w:eastAsia="仿宋_GB2312" w:hAnsi="Times New Roman" w:cs="Times New Roman"/>
          <w:color w:val="000000"/>
          <w:sz w:val="32"/>
          <w:szCs w:val="32"/>
          <w:lang w:bidi="ar"/>
        </w:rPr>
        <w:t>2.</w:t>
      </w:r>
      <w:r>
        <w:rPr>
          <w:rFonts w:ascii="Times New Roman" w:eastAsia="仿宋_GB2312" w:hAnsi="Times New Roman" w:cs="Times New Roman"/>
          <w:color w:val="000000"/>
          <w:sz w:val="32"/>
          <w:szCs w:val="32"/>
          <w:lang w:bidi="ar"/>
        </w:rPr>
        <w:t>45</w:t>
      </w:r>
      <w:r>
        <w:rPr>
          <w:rFonts w:ascii="Times New Roman" w:eastAsia="仿宋_GB2312" w:hAnsi="Times New Roman" w:cs="Times New Roman"/>
          <w:color w:val="000000"/>
          <w:sz w:val="32"/>
          <w:szCs w:val="32"/>
          <w:lang w:bidi="ar"/>
        </w:rPr>
        <w:t>亿元。全年生猪出栏</w:t>
      </w:r>
      <w:r>
        <w:rPr>
          <w:rFonts w:ascii="Times New Roman" w:eastAsia="仿宋_GB2312" w:hAnsi="Times New Roman" w:cs="Times New Roman"/>
          <w:color w:val="000000"/>
          <w:sz w:val="32"/>
          <w:szCs w:val="32"/>
          <w:lang w:bidi="ar"/>
        </w:rPr>
        <w:t>30</w:t>
      </w:r>
      <w:r>
        <w:rPr>
          <w:rFonts w:ascii="Times New Roman" w:eastAsia="仿宋_GB2312" w:hAnsi="Times New Roman" w:cs="Times New Roman"/>
          <w:color w:val="000000"/>
          <w:sz w:val="32"/>
          <w:szCs w:val="32"/>
          <w:lang w:bidi="ar"/>
        </w:rPr>
        <w:t>万头、肉牛出栏</w:t>
      </w:r>
      <w:r>
        <w:rPr>
          <w:rFonts w:ascii="Times New Roman" w:eastAsia="仿宋_GB2312" w:hAnsi="Times New Roman" w:cs="Times New Roman"/>
          <w:color w:val="000000"/>
          <w:sz w:val="32"/>
          <w:szCs w:val="32"/>
          <w:lang w:bidi="ar"/>
        </w:rPr>
        <w:t>2</w:t>
      </w:r>
      <w:r>
        <w:rPr>
          <w:rFonts w:ascii="Times New Roman" w:eastAsia="仿宋_GB2312" w:hAnsi="Times New Roman" w:cs="Times New Roman"/>
          <w:color w:val="000000"/>
          <w:sz w:val="32"/>
          <w:szCs w:val="32"/>
          <w:lang w:bidi="ar"/>
        </w:rPr>
        <w:t>万头。</w:t>
      </w:r>
      <w:r>
        <w:rPr>
          <w:rFonts w:ascii="Times New Roman" w:eastAsia="仿宋_GB2312" w:hAnsi="Times New Roman" w:cs="Times New Roman"/>
          <w:color w:val="000000"/>
          <w:sz w:val="32"/>
          <w:szCs w:val="32"/>
          <w:lang w:bidi="ar"/>
        </w:rPr>
        <w:t>农产品加工转化率</w:t>
      </w:r>
      <w:r>
        <w:rPr>
          <w:rFonts w:ascii="Times New Roman" w:eastAsia="仿宋_GB2312" w:hAnsi="Times New Roman" w:cs="Times New Roman"/>
          <w:color w:val="000000"/>
          <w:sz w:val="32"/>
          <w:szCs w:val="32"/>
          <w:lang w:bidi="ar"/>
        </w:rPr>
        <w:t>6</w:t>
      </w:r>
      <w:r>
        <w:rPr>
          <w:rFonts w:ascii="Times New Roman" w:eastAsia="仿宋_GB2312" w:hAnsi="Times New Roman" w:cs="Times New Roman"/>
          <w:color w:val="000000"/>
          <w:sz w:val="32"/>
          <w:szCs w:val="32"/>
          <w:lang w:bidi="ar"/>
        </w:rPr>
        <w:t>0.9</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b/>
          <w:bCs/>
          <w:color w:val="000000"/>
          <w:sz w:val="32"/>
          <w:szCs w:val="32"/>
          <w:lang w:bidi="ar"/>
        </w:rPr>
        <w:t>四是推进旅游产业化建设，激发</w:t>
      </w:r>
      <w:r>
        <w:rPr>
          <w:rFonts w:ascii="Times New Roman" w:eastAsia="仿宋_GB2312" w:hAnsi="Times New Roman" w:cs="Times New Roman"/>
          <w:b/>
          <w:bCs/>
          <w:color w:val="000000"/>
          <w:sz w:val="32"/>
          <w:szCs w:val="32"/>
          <w:lang w:bidi="ar"/>
        </w:rPr>
        <w:t>旅游</w:t>
      </w:r>
      <w:r>
        <w:rPr>
          <w:rFonts w:ascii="Times New Roman" w:eastAsia="仿宋_GB2312" w:hAnsi="Times New Roman" w:cs="Times New Roman"/>
          <w:b/>
          <w:bCs/>
          <w:color w:val="000000"/>
          <w:sz w:val="32"/>
          <w:szCs w:val="32"/>
          <w:lang w:bidi="ar"/>
        </w:rPr>
        <w:t>发展活力。</w:t>
      </w:r>
      <w:r>
        <w:rPr>
          <w:rFonts w:ascii="Times New Roman" w:eastAsia="仿宋_GB2312" w:hAnsi="Times New Roman" w:cs="Times New Roman"/>
          <w:color w:val="000000"/>
          <w:sz w:val="32"/>
          <w:szCs w:val="32"/>
          <w:lang w:bidi="ar"/>
        </w:rPr>
        <w:t>积极打造</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影视旅游</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项目，全力突击百部影视剧招引，</w:t>
      </w:r>
      <w:r>
        <w:rPr>
          <w:rFonts w:ascii="Times New Roman" w:eastAsia="仿宋_GB2312" w:hAnsi="Times New Roman" w:cs="Times New Roman"/>
          <w:color w:val="000000"/>
          <w:sz w:val="32"/>
          <w:szCs w:val="32"/>
          <w:lang w:bidi="ar"/>
        </w:rPr>
        <w:t>签约</w:t>
      </w:r>
      <w:r>
        <w:rPr>
          <w:rFonts w:ascii="Times New Roman" w:eastAsia="仿宋_GB2312" w:hAnsi="Times New Roman" w:cs="Times New Roman"/>
          <w:color w:val="000000"/>
          <w:sz w:val="32"/>
          <w:szCs w:val="32"/>
          <w:lang w:bidi="ar"/>
        </w:rPr>
        <w:t>《奔跑吧兄弟》等</w:t>
      </w:r>
      <w:r>
        <w:rPr>
          <w:rFonts w:ascii="Times New Roman" w:eastAsia="仿宋_GB2312" w:hAnsi="Times New Roman" w:cs="Times New Roman"/>
          <w:color w:val="000000"/>
          <w:sz w:val="32"/>
          <w:szCs w:val="32"/>
          <w:lang w:bidi="ar"/>
        </w:rPr>
        <w:t>164</w:t>
      </w:r>
      <w:r>
        <w:rPr>
          <w:rFonts w:ascii="Times New Roman" w:eastAsia="仿宋_GB2312" w:hAnsi="Times New Roman" w:cs="Times New Roman"/>
          <w:color w:val="000000"/>
          <w:sz w:val="32"/>
          <w:szCs w:val="32"/>
          <w:lang w:bidi="ar"/>
        </w:rPr>
        <w:t>部影视剧</w:t>
      </w:r>
      <w:r>
        <w:rPr>
          <w:rFonts w:ascii="Times New Roman" w:eastAsia="仿宋_GB2312" w:hAnsi="Times New Roman" w:cs="Times New Roman"/>
          <w:color w:val="000000"/>
          <w:sz w:val="32"/>
          <w:szCs w:val="32"/>
          <w:lang w:bidi="ar"/>
        </w:rPr>
        <w:t>、综艺节目入匀拍摄。</w:t>
      </w:r>
      <w:r>
        <w:rPr>
          <w:rFonts w:ascii="Times New Roman" w:eastAsia="仿宋_GB2312" w:hAnsi="Times New Roman" w:cs="Times New Roman"/>
          <w:color w:val="000000"/>
          <w:sz w:val="32"/>
          <w:szCs w:val="32"/>
          <w:lang w:bidi="ar"/>
        </w:rPr>
        <w:t>充分发挥</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体育旅游</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优势，成功举办中国足协</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中冠</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联赛、</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绿博黔南</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康养之州</w:t>
      </w:r>
      <w:r>
        <w:rPr>
          <w:rFonts w:ascii="Times New Roman" w:eastAsia="仿宋_GB2312" w:hAnsi="Times New Roman" w:cs="Times New Roman"/>
          <w:color w:val="000000"/>
          <w:sz w:val="32"/>
          <w:szCs w:val="32"/>
          <w:lang w:bidi="ar"/>
        </w:rPr>
        <w:t>”2023</w:t>
      </w:r>
      <w:r>
        <w:rPr>
          <w:rFonts w:ascii="Times New Roman" w:eastAsia="仿宋_GB2312" w:hAnsi="Times New Roman" w:cs="Times New Roman"/>
          <w:color w:val="000000"/>
          <w:sz w:val="32"/>
          <w:szCs w:val="32"/>
          <w:lang w:bidi="ar"/>
        </w:rPr>
        <w:t>中国</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黔南体育旅游欢乐季系列赛（春篇）系列活动等国家级、区域性</w:t>
      </w:r>
      <w:proofErr w:type="gramStart"/>
      <w:r>
        <w:rPr>
          <w:rFonts w:ascii="Times New Roman" w:eastAsia="仿宋_GB2312" w:hAnsi="Times New Roman" w:cs="Times New Roman"/>
          <w:color w:val="000000"/>
          <w:sz w:val="32"/>
          <w:szCs w:val="32"/>
          <w:lang w:bidi="ar"/>
        </w:rPr>
        <w:t>体旅品牌</w:t>
      </w:r>
      <w:proofErr w:type="gramEnd"/>
      <w:r>
        <w:rPr>
          <w:rFonts w:ascii="Times New Roman" w:eastAsia="仿宋_GB2312" w:hAnsi="Times New Roman" w:cs="Times New Roman"/>
          <w:color w:val="000000"/>
          <w:sz w:val="32"/>
          <w:szCs w:val="32"/>
          <w:lang w:bidi="ar"/>
        </w:rPr>
        <w:t>赛事、</w:t>
      </w:r>
      <w:proofErr w:type="gramStart"/>
      <w:r>
        <w:rPr>
          <w:rFonts w:ascii="Times New Roman" w:eastAsia="仿宋_GB2312" w:hAnsi="Times New Roman" w:cs="Times New Roman"/>
          <w:color w:val="000000"/>
          <w:sz w:val="32"/>
          <w:szCs w:val="32"/>
          <w:lang w:bidi="ar"/>
        </w:rPr>
        <w:t>研</w:t>
      </w:r>
      <w:proofErr w:type="gramEnd"/>
      <w:r>
        <w:rPr>
          <w:rFonts w:ascii="Times New Roman" w:eastAsia="仿宋_GB2312" w:hAnsi="Times New Roman" w:cs="Times New Roman"/>
          <w:color w:val="000000"/>
          <w:sz w:val="32"/>
          <w:szCs w:val="32"/>
          <w:lang w:bidi="ar"/>
        </w:rPr>
        <w:t>学活动</w:t>
      </w:r>
      <w:r>
        <w:rPr>
          <w:rFonts w:ascii="Times New Roman" w:eastAsia="仿宋_GB2312" w:hAnsi="Times New Roman" w:cs="Times New Roman"/>
          <w:color w:val="000000"/>
          <w:sz w:val="32"/>
          <w:szCs w:val="32"/>
          <w:lang w:bidi="ar"/>
        </w:rPr>
        <w:t>1800</w:t>
      </w:r>
      <w:r>
        <w:rPr>
          <w:rFonts w:ascii="Times New Roman" w:eastAsia="仿宋_GB2312" w:hAnsi="Times New Roman" w:cs="Times New Roman"/>
          <w:color w:val="000000"/>
          <w:sz w:val="32"/>
          <w:szCs w:val="32"/>
          <w:lang w:bidi="ar"/>
        </w:rPr>
        <w:t>场次</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rPr>
        <w:t>新增沙滩酒吧、步步惊心、星汉灿烂为主题的影视打卡体验馆等</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旅游</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新业</w:t>
      </w:r>
      <w:proofErr w:type="gramStart"/>
      <w:r>
        <w:rPr>
          <w:rFonts w:ascii="Times New Roman" w:eastAsia="仿宋_GB2312" w:hAnsi="Times New Roman" w:cs="Times New Roman"/>
          <w:color w:val="000000"/>
          <w:sz w:val="32"/>
          <w:szCs w:val="32"/>
        </w:rPr>
        <w:t>态项目</w:t>
      </w:r>
      <w:proofErr w:type="gramEnd"/>
      <w:r>
        <w:rPr>
          <w:rFonts w:ascii="Times New Roman" w:eastAsia="仿宋_GB2312" w:hAnsi="Times New Roman" w:cs="Times New Roman"/>
          <w:color w:val="000000"/>
          <w:sz w:val="32"/>
          <w:szCs w:val="32"/>
        </w:rPr>
        <w:t>31</w:t>
      </w:r>
      <w:r>
        <w:rPr>
          <w:rFonts w:ascii="Times New Roman" w:eastAsia="仿宋_GB2312" w:hAnsi="Times New Roman" w:cs="Times New Roman"/>
          <w:color w:val="000000"/>
          <w:sz w:val="32"/>
          <w:szCs w:val="32"/>
        </w:rPr>
        <w:t>个</w:t>
      </w:r>
      <w:r>
        <w:rPr>
          <w:rFonts w:ascii="Times New Roman" w:eastAsia="仿宋_GB2312" w:hAnsi="Times New Roman" w:cs="Times New Roman"/>
          <w:color w:val="000000"/>
          <w:sz w:val="32"/>
          <w:szCs w:val="32"/>
          <w:lang w:bidi="ar"/>
        </w:rPr>
        <w:t>。</w:t>
      </w:r>
      <w:proofErr w:type="gramStart"/>
      <w:r>
        <w:rPr>
          <w:rFonts w:ascii="Times New Roman" w:eastAsia="仿宋_GB2312" w:hAnsi="Times New Roman" w:cs="Times New Roman"/>
          <w:color w:val="000000"/>
          <w:sz w:val="32"/>
          <w:szCs w:val="32"/>
          <w:lang w:bidi="ar"/>
        </w:rPr>
        <w:t>绿博园获</w:t>
      </w:r>
      <w:proofErr w:type="gramEnd"/>
      <w:r>
        <w:rPr>
          <w:rFonts w:ascii="Times New Roman" w:eastAsia="仿宋_GB2312" w:hAnsi="Times New Roman" w:cs="Times New Roman"/>
          <w:color w:val="000000"/>
          <w:sz w:val="32"/>
          <w:szCs w:val="32"/>
          <w:lang w:bidi="ar"/>
        </w:rPr>
        <w:t>省级体育旅游示范基地，东方记忆</w:t>
      </w:r>
      <w:proofErr w:type="gramStart"/>
      <w:r>
        <w:rPr>
          <w:rFonts w:ascii="Times New Roman" w:eastAsia="仿宋_GB2312" w:hAnsi="Times New Roman" w:cs="Times New Roman"/>
          <w:color w:val="000000"/>
          <w:sz w:val="32"/>
          <w:szCs w:val="32"/>
          <w:lang w:bidi="ar"/>
        </w:rPr>
        <w:t>景区获</w:t>
      </w:r>
      <w:proofErr w:type="gramEnd"/>
      <w:r>
        <w:rPr>
          <w:rFonts w:ascii="Times New Roman" w:eastAsia="仿宋_GB2312" w:hAnsi="Times New Roman" w:cs="Times New Roman"/>
          <w:color w:val="000000"/>
          <w:sz w:val="32"/>
          <w:szCs w:val="32"/>
          <w:lang w:bidi="ar"/>
        </w:rPr>
        <w:t>国家级工业旅游示范基地。</w:t>
      </w:r>
      <w:r>
        <w:rPr>
          <w:rFonts w:ascii="Times New Roman" w:eastAsia="仿宋_GB2312" w:hAnsi="Times New Roman" w:cs="Times New Roman"/>
          <w:color w:val="000000"/>
          <w:sz w:val="32"/>
          <w:szCs w:val="32"/>
          <w:lang w:bidi="ar"/>
        </w:rPr>
        <w:t>以</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都</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去吸氧</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荔</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刻出发为主题持续推进荔波文体旅一体化联动，</w:t>
      </w:r>
      <w:r>
        <w:rPr>
          <w:rFonts w:ascii="Times New Roman" w:eastAsia="仿宋_GB2312" w:hAnsi="Times New Roman" w:cs="Times New Roman"/>
          <w:color w:val="000000"/>
          <w:sz w:val="32"/>
          <w:szCs w:val="32"/>
          <w:lang w:bidi="ar"/>
        </w:rPr>
        <w:t>全年接待</w:t>
      </w:r>
      <w:r>
        <w:rPr>
          <w:rFonts w:ascii="Times New Roman" w:eastAsia="仿宋_GB2312" w:hAnsi="Times New Roman" w:cs="Times New Roman"/>
          <w:color w:val="000000"/>
          <w:sz w:val="32"/>
          <w:szCs w:val="32"/>
          <w:lang w:bidi="ar"/>
        </w:rPr>
        <w:t>过夜游客</w:t>
      </w:r>
      <w:r>
        <w:rPr>
          <w:rFonts w:ascii="Times New Roman" w:eastAsia="仿宋_GB2312" w:hAnsi="Times New Roman" w:cs="Times New Roman"/>
          <w:color w:val="000000"/>
          <w:sz w:val="32"/>
          <w:szCs w:val="32"/>
          <w:lang w:bidi="ar"/>
        </w:rPr>
        <w:t>243.49</w:t>
      </w:r>
      <w:r>
        <w:rPr>
          <w:rFonts w:ascii="Times New Roman" w:eastAsia="仿宋_GB2312" w:hAnsi="Times New Roman" w:cs="Times New Roman"/>
          <w:color w:val="000000"/>
          <w:sz w:val="32"/>
          <w:szCs w:val="32"/>
          <w:lang w:bidi="ar"/>
        </w:rPr>
        <w:t>万人次，游客人均花费</w:t>
      </w:r>
      <w:r>
        <w:rPr>
          <w:rFonts w:ascii="Times New Roman" w:eastAsia="仿宋_GB2312" w:hAnsi="Times New Roman" w:cs="Times New Roman"/>
          <w:color w:val="000000"/>
          <w:sz w:val="32"/>
          <w:szCs w:val="32"/>
          <w:lang w:bidi="ar"/>
        </w:rPr>
        <w:t>1276.29</w:t>
      </w:r>
      <w:r>
        <w:rPr>
          <w:rFonts w:ascii="Times New Roman" w:eastAsia="仿宋_GB2312" w:hAnsi="Times New Roman" w:cs="Times New Roman"/>
          <w:smallCaps/>
          <w:color w:val="000000"/>
          <w:sz w:val="32"/>
          <w:szCs w:val="32"/>
          <w:lang w:bidi="ar"/>
        </w:rPr>
        <w:t>元</w:t>
      </w:r>
      <w:r>
        <w:rPr>
          <w:rFonts w:ascii="Times New Roman" w:eastAsia="仿宋_GB2312" w:hAnsi="Times New Roman" w:cs="Times New Roman"/>
          <w:smallCaps/>
          <w:color w:val="000000"/>
          <w:sz w:val="32"/>
          <w:szCs w:val="32"/>
          <w:lang w:bidi="ar"/>
        </w:rPr>
        <w:t>/</w:t>
      </w:r>
      <w:r>
        <w:rPr>
          <w:rFonts w:ascii="Times New Roman" w:eastAsia="仿宋_GB2312" w:hAnsi="Times New Roman" w:cs="Times New Roman"/>
          <w:smallCaps/>
          <w:color w:val="000000"/>
          <w:sz w:val="32"/>
          <w:szCs w:val="32"/>
          <w:lang w:bidi="ar"/>
        </w:rPr>
        <w:t>人</w:t>
      </w:r>
      <w:r>
        <w:rPr>
          <w:rFonts w:ascii="Times New Roman" w:eastAsia="仿宋_GB2312" w:hAnsi="Times New Roman" w:cs="Times New Roman"/>
          <w:smallCaps/>
          <w:color w:val="000000"/>
          <w:sz w:val="32"/>
          <w:szCs w:val="32"/>
          <w:lang w:bidi="ar"/>
        </w:rPr>
        <w:t>、排</w:t>
      </w:r>
      <w:r>
        <w:rPr>
          <w:rFonts w:ascii="Times New Roman" w:eastAsia="仿宋_GB2312" w:hAnsi="Times New Roman" w:cs="Times New Roman"/>
          <w:smallCaps/>
          <w:color w:val="000000"/>
          <w:sz w:val="32"/>
          <w:szCs w:val="32"/>
          <w:lang w:bidi="ar"/>
        </w:rPr>
        <w:t>全州第一。</w:t>
      </w:r>
    </w:p>
    <w:p w:rsidR="00713A3D" w:rsidRDefault="004751AE">
      <w:pPr>
        <w:autoSpaceDE w:val="0"/>
        <w:spacing w:line="540" w:lineRule="exact"/>
        <w:ind w:firstLine="640"/>
        <w:rPr>
          <w:rFonts w:ascii="Times New Roman" w:eastAsia="仿宋_GB2312" w:hAnsi="Times New Roman" w:cs="Times New Roman"/>
          <w:color w:val="000000"/>
          <w:sz w:val="32"/>
          <w:szCs w:val="32"/>
          <w:lang w:bidi="ar"/>
        </w:rPr>
      </w:pPr>
      <w:r>
        <w:rPr>
          <w:rFonts w:ascii="Times New Roman" w:eastAsia="楷体_GB2312" w:hAnsi="Times New Roman" w:cs="Times New Roman"/>
          <w:color w:val="000000"/>
          <w:sz w:val="32"/>
          <w:szCs w:val="32"/>
          <w:lang w:bidi="ar"/>
        </w:rPr>
        <w:t>（三）激发市场主体活力，积蓄经济发展动能。</w:t>
      </w:r>
      <w:r>
        <w:rPr>
          <w:rFonts w:ascii="Times New Roman" w:eastAsia="仿宋_GB2312" w:hAnsi="Times New Roman" w:cs="Times New Roman"/>
          <w:b/>
          <w:bCs/>
          <w:color w:val="000000"/>
          <w:sz w:val="32"/>
          <w:szCs w:val="32"/>
          <w:lang w:bidi="ar"/>
        </w:rPr>
        <w:t>一是市场主</w:t>
      </w:r>
      <w:r>
        <w:rPr>
          <w:rFonts w:ascii="Times New Roman" w:eastAsia="仿宋_GB2312" w:hAnsi="Times New Roman" w:cs="Times New Roman"/>
          <w:b/>
          <w:bCs/>
          <w:color w:val="000000"/>
          <w:sz w:val="32"/>
          <w:szCs w:val="32"/>
          <w:lang w:bidi="ar"/>
        </w:rPr>
        <w:lastRenderedPageBreak/>
        <w:t>体持续壮大。</w:t>
      </w:r>
      <w:r>
        <w:rPr>
          <w:rFonts w:ascii="Times New Roman" w:eastAsia="仿宋_GB2312" w:hAnsi="Times New Roman" w:cs="Times New Roman"/>
          <w:color w:val="000000"/>
          <w:sz w:val="32"/>
          <w:szCs w:val="32"/>
          <w:lang w:bidi="ar"/>
        </w:rPr>
        <w:t>严格落实助企</w:t>
      </w:r>
      <w:proofErr w:type="gramStart"/>
      <w:r>
        <w:rPr>
          <w:rFonts w:ascii="Times New Roman" w:eastAsia="仿宋_GB2312" w:hAnsi="Times New Roman" w:cs="Times New Roman"/>
          <w:color w:val="000000"/>
          <w:sz w:val="32"/>
          <w:szCs w:val="32"/>
          <w:lang w:bidi="ar"/>
        </w:rPr>
        <w:t>纾</w:t>
      </w:r>
      <w:proofErr w:type="gramEnd"/>
      <w:r>
        <w:rPr>
          <w:rFonts w:ascii="Times New Roman" w:eastAsia="仿宋_GB2312" w:hAnsi="Times New Roman" w:cs="Times New Roman"/>
          <w:color w:val="000000"/>
          <w:sz w:val="32"/>
          <w:szCs w:val="32"/>
          <w:lang w:bidi="ar"/>
        </w:rPr>
        <w:t>困政策，全年实现减税降费</w:t>
      </w:r>
      <w:r>
        <w:rPr>
          <w:rFonts w:ascii="Times New Roman" w:eastAsia="仿宋_GB2312" w:hAnsi="Times New Roman" w:cs="Times New Roman"/>
          <w:color w:val="000000"/>
          <w:sz w:val="32"/>
          <w:szCs w:val="32"/>
          <w:lang w:bidi="ar"/>
        </w:rPr>
        <w:t>1.97</w:t>
      </w:r>
      <w:r>
        <w:rPr>
          <w:rFonts w:ascii="Times New Roman" w:eastAsia="仿宋_GB2312" w:hAnsi="Times New Roman" w:cs="Times New Roman"/>
          <w:color w:val="000000"/>
          <w:sz w:val="32"/>
          <w:szCs w:val="32"/>
          <w:lang w:bidi="ar"/>
        </w:rPr>
        <w:t>亿元。</w:t>
      </w:r>
      <w:r>
        <w:rPr>
          <w:rFonts w:ascii="Times New Roman" w:eastAsia="仿宋_GB2312" w:hAnsi="Times New Roman" w:cs="Times New Roman"/>
          <w:color w:val="000000"/>
          <w:sz w:val="32"/>
          <w:szCs w:val="32"/>
          <w:lang w:bidi="ar"/>
        </w:rPr>
        <w:t>聚焦</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十不折腾</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，开展</w:t>
      </w:r>
      <w:r>
        <w:rPr>
          <w:rFonts w:ascii="Times New Roman" w:eastAsia="仿宋_GB2312" w:hAnsi="Times New Roman" w:cs="Times New Roman"/>
          <w:bCs/>
          <w:color w:val="000000"/>
          <w:sz w:val="32"/>
          <w:szCs w:val="32"/>
          <w:shd w:val="clear" w:color="auto" w:fill="FFFFFF"/>
          <w:lang w:bidi="ar"/>
        </w:rPr>
        <w:t>招商营商专题培训，</w:t>
      </w:r>
      <w:r>
        <w:rPr>
          <w:rFonts w:ascii="Times New Roman" w:eastAsia="仿宋_GB2312" w:hAnsi="Times New Roman" w:cs="Times New Roman"/>
          <w:color w:val="000000"/>
          <w:sz w:val="32"/>
          <w:szCs w:val="32"/>
          <w:lang w:bidi="ar"/>
        </w:rPr>
        <w:t>打造</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贵人服务</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，深入开展</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双培育双服务</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工作，年度新增市场主体</w:t>
      </w:r>
      <w:r>
        <w:rPr>
          <w:rFonts w:ascii="Times New Roman" w:eastAsia="仿宋_GB2312" w:hAnsi="Times New Roman" w:cs="Times New Roman"/>
          <w:color w:val="000000"/>
          <w:sz w:val="32"/>
          <w:szCs w:val="32"/>
          <w:lang w:bidi="ar"/>
        </w:rPr>
        <w:t>9667</w:t>
      </w:r>
      <w:r>
        <w:rPr>
          <w:rFonts w:ascii="Times New Roman" w:eastAsia="仿宋_GB2312" w:hAnsi="Times New Roman" w:cs="Times New Roman"/>
          <w:color w:val="000000"/>
          <w:sz w:val="32"/>
          <w:szCs w:val="32"/>
          <w:lang w:bidi="ar"/>
        </w:rPr>
        <w:t>户，市场主体总量达</w:t>
      </w:r>
      <w:r>
        <w:rPr>
          <w:rFonts w:ascii="Times New Roman" w:eastAsia="仿宋_GB2312" w:hAnsi="Times New Roman" w:cs="Times New Roman"/>
          <w:color w:val="000000"/>
          <w:sz w:val="32"/>
          <w:szCs w:val="32"/>
          <w:lang w:bidi="ar"/>
        </w:rPr>
        <w:t>67</w:t>
      </w:r>
      <w:r>
        <w:rPr>
          <w:rFonts w:ascii="Times New Roman" w:eastAsia="仿宋_GB2312" w:hAnsi="Times New Roman" w:cs="Times New Roman"/>
          <w:color w:val="000000"/>
          <w:sz w:val="32"/>
          <w:szCs w:val="32"/>
          <w:lang w:bidi="ar"/>
        </w:rPr>
        <w:t>8</w:t>
      </w:r>
      <w:r>
        <w:rPr>
          <w:rFonts w:ascii="Times New Roman" w:eastAsia="仿宋_GB2312" w:hAnsi="Times New Roman" w:cs="Times New Roman"/>
          <w:color w:val="000000"/>
          <w:sz w:val="32"/>
          <w:szCs w:val="32"/>
          <w:lang w:bidi="ar"/>
        </w:rPr>
        <w:t>17</w:t>
      </w:r>
      <w:r>
        <w:rPr>
          <w:rFonts w:ascii="Times New Roman" w:eastAsia="仿宋_GB2312" w:hAnsi="Times New Roman" w:cs="Times New Roman"/>
          <w:color w:val="000000"/>
          <w:sz w:val="32"/>
          <w:szCs w:val="32"/>
          <w:lang w:bidi="ar"/>
        </w:rPr>
        <w:t>户；新增</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四上</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企业</w:t>
      </w:r>
      <w:r>
        <w:rPr>
          <w:rFonts w:ascii="Times New Roman" w:eastAsia="仿宋_GB2312" w:hAnsi="Times New Roman" w:cs="Times New Roman"/>
          <w:color w:val="000000"/>
          <w:sz w:val="32"/>
          <w:szCs w:val="32"/>
          <w:lang w:bidi="ar"/>
        </w:rPr>
        <w:t>43</w:t>
      </w:r>
      <w:r>
        <w:rPr>
          <w:rFonts w:ascii="Times New Roman" w:eastAsia="仿宋_GB2312" w:hAnsi="Times New Roman" w:cs="Times New Roman"/>
          <w:color w:val="000000"/>
          <w:sz w:val="32"/>
          <w:szCs w:val="32"/>
          <w:lang w:bidi="ar"/>
        </w:rPr>
        <w:t>户</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b/>
          <w:bCs/>
          <w:color w:val="000000"/>
          <w:sz w:val="32"/>
          <w:szCs w:val="32"/>
          <w:lang w:bidi="ar"/>
        </w:rPr>
        <w:t>二是</w:t>
      </w:r>
      <w:proofErr w:type="gramStart"/>
      <w:r>
        <w:rPr>
          <w:rFonts w:ascii="Times New Roman" w:eastAsia="仿宋_GB2312" w:hAnsi="Times New Roman" w:cs="Times New Roman"/>
          <w:b/>
          <w:bCs/>
          <w:color w:val="000000"/>
          <w:sz w:val="32"/>
          <w:szCs w:val="32"/>
          <w:lang w:bidi="ar"/>
        </w:rPr>
        <w:t>物流</w:t>
      </w:r>
      <w:r>
        <w:rPr>
          <w:rFonts w:ascii="Times New Roman" w:eastAsia="仿宋_GB2312" w:hAnsi="Times New Roman" w:cs="Times New Roman"/>
          <w:b/>
          <w:bCs/>
          <w:color w:val="000000"/>
          <w:sz w:val="32"/>
          <w:szCs w:val="32"/>
          <w:lang w:bidi="ar"/>
        </w:rPr>
        <w:t>保障</w:t>
      </w:r>
      <w:proofErr w:type="gramEnd"/>
      <w:r>
        <w:rPr>
          <w:rFonts w:ascii="Times New Roman" w:eastAsia="仿宋_GB2312" w:hAnsi="Times New Roman" w:cs="Times New Roman"/>
          <w:b/>
          <w:bCs/>
          <w:color w:val="000000"/>
          <w:sz w:val="32"/>
          <w:szCs w:val="32"/>
          <w:lang w:bidi="ar"/>
        </w:rPr>
        <w:t>不断提升。</w:t>
      </w:r>
      <w:proofErr w:type="gramStart"/>
      <w:r>
        <w:rPr>
          <w:rFonts w:ascii="Times New Roman" w:eastAsia="仿宋_GB2312" w:hAnsi="Times New Roman" w:cs="Times New Roman"/>
          <w:color w:val="000000"/>
          <w:sz w:val="32"/>
          <w:szCs w:val="32"/>
          <w:lang w:bidi="ar"/>
        </w:rPr>
        <w:t>贵州远恒物流</w:t>
      </w:r>
      <w:proofErr w:type="gramEnd"/>
      <w:r>
        <w:rPr>
          <w:rFonts w:ascii="Times New Roman" w:eastAsia="仿宋_GB2312" w:hAnsi="Times New Roman" w:cs="Times New Roman"/>
          <w:color w:val="000000"/>
          <w:sz w:val="32"/>
          <w:szCs w:val="32"/>
          <w:lang w:bidi="ar"/>
        </w:rPr>
        <w:t>、贵州黔匀和农产品冷链物流有限公司获</w:t>
      </w:r>
      <w:proofErr w:type="gramStart"/>
      <w:r>
        <w:rPr>
          <w:rFonts w:ascii="Times New Roman" w:eastAsia="仿宋_GB2312" w:hAnsi="Times New Roman" w:cs="Times New Roman"/>
          <w:color w:val="000000"/>
          <w:sz w:val="32"/>
          <w:szCs w:val="32"/>
          <w:lang w:bidi="ar"/>
        </w:rPr>
        <w:t>评国家</w:t>
      </w:r>
      <w:proofErr w:type="gramEnd"/>
      <w:r>
        <w:rPr>
          <w:rFonts w:ascii="Times New Roman" w:eastAsia="仿宋_GB2312" w:hAnsi="Times New Roman" w:cs="Times New Roman"/>
          <w:color w:val="000000"/>
          <w:sz w:val="32"/>
          <w:szCs w:val="32"/>
          <w:lang w:bidi="ar"/>
        </w:rPr>
        <w:t>2A</w:t>
      </w:r>
      <w:r>
        <w:rPr>
          <w:rFonts w:ascii="Times New Roman" w:eastAsia="仿宋_GB2312" w:hAnsi="Times New Roman" w:cs="Times New Roman"/>
          <w:color w:val="000000"/>
          <w:sz w:val="32"/>
          <w:szCs w:val="32"/>
          <w:lang w:bidi="ar"/>
        </w:rPr>
        <w:t>物流企业，商贸用冷</w:t>
      </w:r>
      <w:proofErr w:type="gramStart"/>
      <w:r>
        <w:rPr>
          <w:rFonts w:ascii="Times New Roman" w:eastAsia="仿宋_GB2312" w:hAnsi="Times New Roman" w:cs="Times New Roman"/>
          <w:color w:val="000000"/>
          <w:sz w:val="32"/>
          <w:szCs w:val="32"/>
          <w:lang w:bidi="ar"/>
        </w:rPr>
        <w:t>链企业</w:t>
      </w:r>
      <w:proofErr w:type="gramEnd"/>
      <w:r>
        <w:rPr>
          <w:rFonts w:ascii="Times New Roman" w:eastAsia="仿宋_GB2312" w:hAnsi="Times New Roman" w:cs="Times New Roman"/>
          <w:color w:val="000000"/>
          <w:sz w:val="32"/>
          <w:szCs w:val="32"/>
          <w:lang w:bidi="ar"/>
        </w:rPr>
        <w:t>已达</w:t>
      </w:r>
      <w:r>
        <w:rPr>
          <w:rFonts w:ascii="Times New Roman" w:eastAsia="仿宋_GB2312" w:hAnsi="Times New Roman" w:cs="Times New Roman"/>
          <w:color w:val="000000"/>
          <w:sz w:val="32"/>
          <w:szCs w:val="32"/>
          <w:lang w:bidi="ar"/>
        </w:rPr>
        <w:t>8</w:t>
      </w:r>
      <w:r>
        <w:rPr>
          <w:rFonts w:ascii="Times New Roman" w:eastAsia="仿宋_GB2312" w:hAnsi="Times New Roman" w:cs="Times New Roman"/>
          <w:color w:val="000000"/>
          <w:sz w:val="32"/>
          <w:szCs w:val="32"/>
          <w:lang w:bidi="ar"/>
        </w:rPr>
        <w:t>家以上。</w:t>
      </w:r>
      <w:r>
        <w:rPr>
          <w:rFonts w:ascii="Times New Roman" w:eastAsia="仿宋_GB2312" w:hAnsi="Times New Roman" w:cs="Times New Roman"/>
          <w:color w:val="000000"/>
          <w:sz w:val="32"/>
          <w:szCs w:val="32"/>
          <w:lang w:bidi="ar"/>
        </w:rPr>
        <w:t>都匀市</w:t>
      </w:r>
      <w:r>
        <w:rPr>
          <w:rFonts w:ascii="Times New Roman" w:eastAsia="仿宋_GB2312" w:hAnsi="Times New Roman" w:cs="Times New Roman"/>
          <w:color w:val="000000"/>
          <w:sz w:val="32"/>
          <w:szCs w:val="32"/>
          <w:lang w:bidi="ar"/>
        </w:rPr>
        <w:t>快递物流园</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黔匀和农产品</w:t>
      </w:r>
      <w:proofErr w:type="gramStart"/>
      <w:r>
        <w:rPr>
          <w:rFonts w:ascii="Times New Roman" w:eastAsia="仿宋_GB2312" w:hAnsi="Times New Roman" w:cs="Times New Roman"/>
          <w:color w:val="000000"/>
          <w:sz w:val="32"/>
          <w:szCs w:val="32"/>
          <w:lang w:bidi="ar"/>
        </w:rPr>
        <w:t>物流园</w:t>
      </w:r>
      <w:proofErr w:type="gramEnd"/>
      <w:r>
        <w:rPr>
          <w:rFonts w:ascii="Times New Roman" w:eastAsia="仿宋_GB2312" w:hAnsi="Times New Roman" w:cs="Times New Roman"/>
          <w:color w:val="000000"/>
          <w:sz w:val="32"/>
          <w:szCs w:val="32"/>
          <w:lang w:bidi="ar"/>
        </w:rPr>
        <w:t>一期项目建成并投入运营，畅通工业品下行、农产品上行渠道，快递物流配送</w:t>
      </w:r>
      <w:r>
        <w:rPr>
          <w:rFonts w:ascii="Times New Roman" w:eastAsia="仿宋_GB2312" w:hAnsi="Times New Roman" w:cs="Times New Roman"/>
          <w:color w:val="000000"/>
          <w:sz w:val="32"/>
          <w:szCs w:val="32"/>
          <w:lang w:bidi="ar"/>
        </w:rPr>
        <w:t>时</w:t>
      </w:r>
      <w:r>
        <w:rPr>
          <w:rFonts w:ascii="Times New Roman" w:eastAsia="仿宋_GB2312" w:hAnsi="Times New Roman" w:cs="Times New Roman"/>
          <w:color w:val="000000"/>
          <w:sz w:val="32"/>
          <w:szCs w:val="32"/>
          <w:lang w:bidi="ar"/>
        </w:rPr>
        <w:t>效实现</w:t>
      </w:r>
      <w:r>
        <w:rPr>
          <w:rFonts w:ascii="Times New Roman" w:eastAsia="仿宋_GB2312" w:hAnsi="Times New Roman" w:cs="Times New Roman"/>
          <w:color w:val="000000"/>
          <w:sz w:val="32"/>
          <w:szCs w:val="32"/>
          <w:lang w:bidi="ar"/>
        </w:rPr>
        <w:t>72</w:t>
      </w:r>
      <w:r>
        <w:rPr>
          <w:rFonts w:ascii="Times New Roman" w:eastAsia="仿宋_GB2312" w:hAnsi="Times New Roman" w:cs="Times New Roman"/>
          <w:color w:val="000000"/>
          <w:sz w:val="32"/>
          <w:szCs w:val="32"/>
          <w:lang w:bidi="ar"/>
        </w:rPr>
        <w:t>小时到村，</w:t>
      </w:r>
      <w:r>
        <w:rPr>
          <w:rFonts w:ascii="Times New Roman" w:eastAsia="仿宋_GB2312" w:hAnsi="Times New Roman" w:cs="Times New Roman"/>
          <w:color w:val="000000"/>
          <w:sz w:val="32"/>
          <w:szCs w:val="32"/>
          <w:lang w:bidi="ar"/>
        </w:rPr>
        <w:t>48</w:t>
      </w:r>
      <w:r>
        <w:rPr>
          <w:rFonts w:ascii="Times New Roman" w:eastAsia="仿宋_GB2312" w:hAnsi="Times New Roman" w:cs="Times New Roman"/>
          <w:color w:val="000000"/>
          <w:sz w:val="32"/>
          <w:szCs w:val="32"/>
          <w:lang w:bidi="ar"/>
        </w:rPr>
        <w:t>小时到镇</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b/>
          <w:bCs/>
          <w:color w:val="000000"/>
          <w:sz w:val="32"/>
          <w:szCs w:val="32"/>
          <w:lang w:bidi="ar"/>
        </w:rPr>
        <w:t>三</w:t>
      </w:r>
      <w:r>
        <w:rPr>
          <w:rFonts w:ascii="Times New Roman" w:eastAsia="仿宋_GB2312" w:hAnsi="Times New Roman" w:cs="Times New Roman"/>
          <w:b/>
          <w:bCs/>
          <w:color w:val="000000"/>
          <w:sz w:val="32"/>
          <w:szCs w:val="32"/>
          <w:lang w:bidi="ar"/>
        </w:rPr>
        <w:t>是消费潜力不断激发。</w:t>
      </w:r>
      <w:r>
        <w:rPr>
          <w:rFonts w:ascii="Times New Roman" w:eastAsia="仿宋_GB2312" w:hAnsi="Times New Roman" w:cs="Times New Roman"/>
          <w:color w:val="000000"/>
          <w:sz w:val="32"/>
          <w:szCs w:val="32"/>
          <w:lang w:bidi="ar"/>
        </w:rPr>
        <w:t>开展汽车展销、名优食品交易会等</w:t>
      </w:r>
      <w:r>
        <w:rPr>
          <w:rFonts w:ascii="Times New Roman" w:eastAsia="仿宋_GB2312" w:hAnsi="Times New Roman" w:cs="Times New Roman"/>
          <w:color w:val="000000"/>
          <w:sz w:val="32"/>
          <w:szCs w:val="32"/>
          <w:lang w:bidi="ar"/>
        </w:rPr>
        <w:t>各类会展活动</w:t>
      </w:r>
      <w:r>
        <w:rPr>
          <w:rFonts w:ascii="Times New Roman" w:eastAsia="仿宋_GB2312" w:hAnsi="Times New Roman" w:cs="Times New Roman"/>
          <w:color w:val="000000"/>
          <w:sz w:val="32"/>
          <w:szCs w:val="32"/>
          <w:lang w:bidi="ar"/>
        </w:rPr>
        <w:t>8</w:t>
      </w:r>
      <w:r>
        <w:rPr>
          <w:rFonts w:ascii="Times New Roman" w:eastAsia="仿宋_GB2312" w:hAnsi="Times New Roman" w:cs="Times New Roman"/>
          <w:color w:val="000000"/>
          <w:sz w:val="32"/>
          <w:szCs w:val="32"/>
          <w:lang w:bidi="ar"/>
        </w:rPr>
        <w:t>场</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开展年货购物节、五一折扣、音乐节、双节庆典等促销活动</w:t>
      </w:r>
      <w:r>
        <w:rPr>
          <w:rFonts w:ascii="Times New Roman" w:eastAsia="仿宋_GB2312" w:hAnsi="Times New Roman" w:cs="Times New Roman"/>
          <w:color w:val="000000"/>
          <w:sz w:val="32"/>
          <w:szCs w:val="32"/>
          <w:lang w:bidi="ar"/>
        </w:rPr>
        <w:t>20</w:t>
      </w:r>
      <w:r>
        <w:rPr>
          <w:rFonts w:ascii="Times New Roman" w:eastAsia="仿宋_GB2312" w:hAnsi="Times New Roman" w:cs="Times New Roman"/>
          <w:color w:val="000000"/>
          <w:sz w:val="32"/>
          <w:szCs w:val="32"/>
          <w:lang w:bidi="ar"/>
        </w:rPr>
        <w:t>余次，</w:t>
      </w:r>
      <w:r>
        <w:rPr>
          <w:rFonts w:ascii="Times New Roman" w:eastAsia="仿宋_GB2312" w:hAnsi="Times New Roman" w:cs="Times New Roman"/>
          <w:color w:val="000000"/>
          <w:sz w:val="32"/>
          <w:szCs w:val="32"/>
          <w:lang w:bidi="ar"/>
        </w:rPr>
        <w:t>组织</w:t>
      </w:r>
      <w:r>
        <w:rPr>
          <w:rFonts w:ascii="Times New Roman" w:eastAsia="仿宋_GB2312" w:hAnsi="Times New Roman" w:cs="Times New Roman"/>
          <w:color w:val="000000"/>
          <w:sz w:val="32"/>
          <w:szCs w:val="32"/>
          <w:lang w:bidi="ar"/>
        </w:rPr>
        <w:t>2.4</w:t>
      </w:r>
      <w:r>
        <w:rPr>
          <w:rFonts w:ascii="Times New Roman" w:eastAsia="仿宋_GB2312" w:hAnsi="Times New Roman" w:cs="Times New Roman"/>
          <w:color w:val="000000"/>
          <w:sz w:val="32"/>
          <w:szCs w:val="32"/>
          <w:lang w:bidi="ar"/>
        </w:rPr>
        <w:t>万户企业参与黔南州</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绿博黔南</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助商惠民</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促消费活动，优惠金额</w:t>
      </w:r>
      <w:r>
        <w:rPr>
          <w:rFonts w:ascii="Times New Roman" w:eastAsia="仿宋_GB2312" w:hAnsi="Times New Roman" w:cs="Times New Roman"/>
          <w:color w:val="000000"/>
          <w:sz w:val="32"/>
          <w:szCs w:val="32"/>
          <w:lang w:bidi="ar"/>
        </w:rPr>
        <w:t>110.28</w:t>
      </w:r>
      <w:r>
        <w:rPr>
          <w:rFonts w:ascii="Times New Roman" w:eastAsia="仿宋_GB2312" w:hAnsi="Times New Roman" w:cs="Times New Roman"/>
          <w:color w:val="000000"/>
          <w:sz w:val="32"/>
          <w:szCs w:val="32"/>
          <w:lang w:bidi="ar"/>
        </w:rPr>
        <w:t>万元。</w:t>
      </w:r>
    </w:p>
    <w:p w:rsidR="00713A3D" w:rsidRDefault="004751AE">
      <w:pPr>
        <w:pBdr>
          <w:bottom w:val="none" w:sz="0" w:space="10" w:color="FFFFFF"/>
        </w:pBdr>
        <w:autoSpaceDE w:val="0"/>
        <w:autoSpaceDN w:val="0"/>
        <w:spacing w:line="540" w:lineRule="exact"/>
        <w:ind w:firstLine="640"/>
        <w:rPr>
          <w:rFonts w:ascii="Times New Roman" w:eastAsia="仿宋_GB2312" w:hAnsi="Times New Roman" w:cs="Times New Roman"/>
          <w:color w:val="000000"/>
          <w:sz w:val="32"/>
          <w:szCs w:val="32"/>
          <w:lang w:bidi="ar"/>
        </w:rPr>
      </w:pPr>
      <w:r>
        <w:rPr>
          <w:rFonts w:ascii="Times New Roman" w:eastAsia="楷体_GB2312" w:hAnsi="Times New Roman" w:cs="Times New Roman"/>
          <w:color w:val="000000"/>
          <w:sz w:val="32"/>
          <w:szCs w:val="32"/>
          <w:lang w:bidi="ar"/>
        </w:rPr>
        <w:t>（四）聚</w:t>
      </w:r>
      <w:proofErr w:type="gramStart"/>
      <w:r>
        <w:rPr>
          <w:rFonts w:ascii="Times New Roman" w:eastAsia="楷体_GB2312" w:hAnsi="Times New Roman" w:cs="Times New Roman"/>
          <w:color w:val="000000"/>
          <w:sz w:val="32"/>
          <w:szCs w:val="32"/>
          <w:lang w:bidi="ar"/>
        </w:rPr>
        <w:t>力项目</w:t>
      </w:r>
      <w:proofErr w:type="gramEnd"/>
      <w:r>
        <w:rPr>
          <w:rFonts w:ascii="Times New Roman" w:eastAsia="楷体_GB2312" w:hAnsi="Times New Roman" w:cs="Times New Roman"/>
          <w:color w:val="000000"/>
          <w:sz w:val="32"/>
          <w:szCs w:val="32"/>
          <w:lang w:bidi="ar"/>
        </w:rPr>
        <w:t>谋划建设，夯实经济发展潜力。</w:t>
      </w:r>
      <w:r>
        <w:rPr>
          <w:rFonts w:ascii="Times New Roman" w:eastAsia="仿宋_GB2312" w:hAnsi="Times New Roman" w:cs="Times New Roman"/>
          <w:b/>
          <w:bCs/>
          <w:color w:val="000000"/>
          <w:sz w:val="32"/>
          <w:szCs w:val="32"/>
        </w:rPr>
        <w:t>一是积极谋划储备项目。</w:t>
      </w:r>
      <w:r>
        <w:rPr>
          <w:rFonts w:ascii="Times New Roman" w:eastAsia="仿宋_GB2312" w:hAnsi="Times New Roman" w:cs="Times New Roman"/>
          <w:color w:val="000000"/>
          <w:sz w:val="32"/>
          <w:szCs w:val="32"/>
        </w:rPr>
        <w:t>建立都匀</w:t>
      </w:r>
      <w:proofErr w:type="gramStart"/>
      <w:r>
        <w:rPr>
          <w:rFonts w:ascii="Times New Roman" w:eastAsia="仿宋_GB2312" w:hAnsi="Times New Roman" w:cs="Times New Roman"/>
          <w:color w:val="000000"/>
          <w:sz w:val="32"/>
          <w:szCs w:val="32"/>
        </w:rPr>
        <w:t>市项目</w:t>
      </w:r>
      <w:proofErr w:type="gramEnd"/>
      <w:r>
        <w:rPr>
          <w:rFonts w:ascii="Times New Roman" w:eastAsia="仿宋_GB2312" w:hAnsi="Times New Roman" w:cs="Times New Roman"/>
          <w:color w:val="000000"/>
          <w:sz w:val="32"/>
          <w:szCs w:val="32"/>
        </w:rPr>
        <w:t>谋划储备工作专班</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要素保障专班，</w:t>
      </w:r>
      <w:r>
        <w:rPr>
          <w:rFonts w:ascii="Times New Roman" w:eastAsia="仿宋_GB2312" w:hAnsi="Times New Roman" w:cs="Times New Roman"/>
          <w:color w:val="000000"/>
          <w:sz w:val="32"/>
          <w:szCs w:val="32"/>
        </w:rPr>
        <w:t>纵横联动</w:t>
      </w:r>
      <w:r>
        <w:rPr>
          <w:rFonts w:ascii="Times New Roman" w:eastAsia="仿宋_GB2312" w:hAnsi="Times New Roman" w:cs="Times New Roman"/>
          <w:color w:val="000000"/>
          <w:sz w:val="32"/>
          <w:szCs w:val="32"/>
        </w:rPr>
        <w:t>抢抓申报机遇积极申报项目资金。</w:t>
      </w:r>
      <w:r>
        <w:rPr>
          <w:rFonts w:ascii="Times New Roman" w:eastAsia="仿宋_GB2312" w:hAnsi="Times New Roman" w:cs="Times New Roman"/>
          <w:color w:val="000000"/>
          <w:sz w:val="32"/>
          <w:szCs w:val="32"/>
        </w:rPr>
        <w:t>向上级争取项目资金</w:t>
      </w:r>
      <w:r>
        <w:rPr>
          <w:rFonts w:ascii="Times New Roman" w:eastAsia="仿宋_GB2312" w:hAnsi="Times New Roman" w:cs="Times New Roman"/>
          <w:color w:val="000000"/>
          <w:sz w:val="32"/>
          <w:szCs w:val="32"/>
        </w:rPr>
        <w:t>19.5</w:t>
      </w:r>
      <w:r>
        <w:rPr>
          <w:rFonts w:ascii="Times New Roman" w:eastAsia="仿宋_GB2312" w:hAnsi="Times New Roman" w:cs="Times New Roman"/>
          <w:color w:val="000000"/>
          <w:sz w:val="32"/>
          <w:szCs w:val="32"/>
        </w:rPr>
        <w:t>亿元。</w:t>
      </w:r>
      <w:r>
        <w:rPr>
          <w:rFonts w:ascii="Times New Roman" w:eastAsia="仿宋_GB2312" w:hAnsi="Times New Roman" w:cs="Times New Roman"/>
          <w:b/>
          <w:bCs/>
          <w:color w:val="000000"/>
          <w:sz w:val="32"/>
          <w:szCs w:val="32"/>
        </w:rPr>
        <w:t>二是</w:t>
      </w:r>
      <w:r>
        <w:rPr>
          <w:rFonts w:ascii="Times New Roman" w:eastAsia="仿宋_GB2312" w:hAnsi="Times New Roman" w:cs="Times New Roman"/>
          <w:b/>
          <w:bCs/>
          <w:color w:val="000000"/>
          <w:sz w:val="32"/>
          <w:szCs w:val="32"/>
        </w:rPr>
        <w:t>全力推动</w:t>
      </w:r>
      <w:r>
        <w:rPr>
          <w:rFonts w:ascii="Times New Roman" w:eastAsia="仿宋_GB2312" w:hAnsi="Times New Roman" w:cs="Times New Roman"/>
          <w:b/>
          <w:bCs/>
          <w:color w:val="000000"/>
          <w:sz w:val="32"/>
          <w:szCs w:val="32"/>
        </w:rPr>
        <w:t>项目建设。</w:t>
      </w:r>
      <w:r>
        <w:rPr>
          <w:rFonts w:ascii="Times New Roman" w:eastAsia="仿宋_GB2312" w:hAnsi="Times New Roman" w:cs="Times New Roman"/>
          <w:color w:val="000000"/>
          <w:sz w:val="32"/>
          <w:szCs w:val="32"/>
        </w:rPr>
        <w:t>通过</w:t>
      </w:r>
      <w:r>
        <w:rPr>
          <w:rFonts w:ascii="Times New Roman" w:eastAsia="仿宋_GB2312" w:hAnsi="Times New Roman" w:cs="Times New Roman"/>
          <w:color w:val="000000"/>
          <w:sz w:val="32"/>
          <w:szCs w:val="32"/>
        </w:rPr>
        <w:t>建立健全都匀</w:t>
      </w:r>
      <w:proofErr w:type="gramStart"/>
      <w:r>
        <w:rPr>
          <w:rFonts w:ascii="Times New Roman" w:eastAsia="仿宋_GB2312" w:hAnsi="Times New Roman" w:cs="Times New Roman"/>
          <w:color w:val="000000"/>
          <w:sz w:val="32"/>
          <w:szCs w:val="32"/>
        </w:rPr>
        <w:t>市项目</w:t>
      </w:r>
      <w:proofErr w:type="gramEnd"/>
      <w:r>
        <w:rPr>
          <w:rFonts w:ascii="Times New Roman" w:eastAsia="仿宋_GB2312" w:hAnsi="Times New Roman" w:cs="Times New Roman"/>
          <w:color w:val="000000"/>
          <w:sz w:val="32"/>
          <w:szCs w:val="32"/>
        </w:rPr>
        <w:t>推进工作机制、</w:t>
      </w:r>
      <w:r>
        <w:rPr>
          <w:rFonts w:ascii="Times New Roman" w:eastAsia="仿宋_GB2312" w:hAnsi="Times New Roman" w:cs="Times New Roman"/>
          <w:color w:val="000000"/>
          <w:sz w:val="32"/>
          <w:szCs w:val="32"/>
        </w:rPr>
        <w:t>强化项目服务，实现都匀市服装厂、源流建材扩能建设等</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个项目投入运营；都匀市农产品加工</w:t>
      </w:r>
      <w:proofErr w:type="gramStart"/>
      <w:r>
        <w:rPr>
          <w:rFonts w:ascii="Times New Roman" w:eastAsia="仿宋_GB2312" w:hAnsi="Times New Roman" w:cs="Times New Roman"/>
          <w:color w:val="000000"/>
          <w:sz w:val="32"/>
          <w:szCs w:val="32"/>
        </w:rPr>
        <w:t>园全</w:t>
      </w:r>
      <w:proofErr w:type="gramEnd"/>
      <w:r>
        <w:rPr>
          <w:rFonts w:ascii="Times New Roman" w:eastAsia="仿宋_GB2312" w:hAnsi="Times New Roman" w:cs="Times New Roman"/>
          <w:color w:val="000000"/>
          <w:sz w:val="32"/>
          <w:szCs w:val="32"/>
        </w:rPr>
        <w:t>产业链加工、</w:t>
      </w:r>
      <w:proofErr w:type="gramStart"/>
      <w:r>
        <w:rPr>
          <w:rFonts w:ascii="Times New Roman" w:eastAsia="仿宋_GB2312" w:hAnsi="Times New Roman" w:cs="Times New Roman"/>
          <w:color w:val="000000"/>
          <w:sz w:val="32"/>
          <w:szCs w:val="32"/>
        </w:rPr>
        <w:t>天润思源</w:t>
      </w:r>
      <w:proofErr w:type="gramEnd"/>
      <w:r>
        <w:rPr>
          <w:rFonts w:ascii="Times New Roman" w:eastAsia="仿宋_GB2312" w:hAnsi="Times New Roman" w:cs="Times New Roman"/>
          <w:color w:val="000000"/>
          <w:sz w:val="32"/>
          <w:szCs w:val="32"/>
        </w:rPr>
        <w:t>生态肉牛养殖等</w:t>
      </w:r>
      <w:r>
        <w:rPr>
          <w:rFonts w:ascii="Times New Roman" w:eastAsia="仿宋_GB2312" w:hAnsi="Times New Roman" w:cs="Times New Roman"/>
          <w:color w:val="000000"/>
          <w:sz w:val="32"/>
          <w:szCs w:val="32"/>
        </w:rPr>
        <w:t>70</w:t>
      </w:r>
      <w:r>
        <w:rPr>
          <w:rFonts w:ascii="Times New Roman" w:eastAsia="仿宋_GB2312" w:hAnsi="Times New Roman" w:cs="Times New Roman"/>
          <w:color w:val="000000"/>
          <w:sz w:val="32"/>
          <w:szCs w:val="32"/>
        </w:rPr>
        <w:t>个项目开工建设；新增入库固定资产投资项目</w:t>
      </w:r>
      <w:r>
        <w:rPr>
          <w:rFonts w:ascii="Times New Roman" w:eastAsia="仿宋_GB2312" w:hAnsi="Times New Roman" w:cs="Times New Roman"/>
          <w:color w:val="000000"/>
          <w:sz w:val="32"/>
          <w:szCs w:val="32"/>
        </w:rPr>
        <w:t>86</w:t>
      </w:r>
      <w:r>
        <w:rPr>
          <w:rFonts w:ascii="Times New Roman" w:eastAsia="仿宋_GB2312" w:hAnsi="Times New Roman" w:cs="Times New Roman"/>
          <w:color w:val="000000"/>
          <w:sz w:val="32"/>
          <w:szCs w:val="32"/>
        </w:rPr>
        <w:t>个</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全市</w:t>
      </w:r>
      <w:r>
        <w:rPr>
          <w:rFonts w:ascii="Times New Roman" w:eastAsia="仿宋_GB2312" w:hAnsi="Times New Roman" w:cs="Times New Roman"/>
          <w:color w:val="000000"/>
          <w:sz w:val="32"/>
          <w:szCs w:val="32"/>
        </w:rPr>
        <w:t>59</w:t>
      </w:r>
      <w:r>
        <w:rPr>
          <w:rFonts w:ascii="Times New Roman" w:eastAsia="仿宋_GB2312" w:hAnsi="Times New Roman" w:cs="Times New Roman"/>
          <w:color w:val="000000"/>
          <w:sz w:val="32"/>
          <w:szCs w:val="32"/>
        </w:rPr>
        <w:t>个省州重点项目完成投资</w:t>
      </w:r>
      <w:r>
        <w:rPr>
          <w:rFonts w:ascii="Times New Roman" w:eastAsia="仿宋_GB2312" w:hAnsi="Times New Roman" w:cs="Times New Roman"/>
          <w:color w:val="000000"/>
          <w:sz w:val="32"/>
          <w:szCs w:val="32"/>
        </w:rPr>
        <w:t>24.78</w:t>
      </w:r>
      <w:r>
        <w:rPr>
          <w:rFonts w:ascii="Times New Roman" w:eastAsia="仿宋_GB2312" w:hAnsi="Times New Roman" w:cs="Times New Roman"/>
          <w:color w:val="000000"/>
          <w:sz w:val="32"/>
          <w:szCs w:val="32"/>
        </w:rPr>
        <w:t>亿元。</w:t>
      </w:r>
      <w:r>
        <w:rPr>
          <w:rFonts w:ascii="Times New Roman" w:eastAsia="仿宋_GB2312" w:hAnsi="Times New Roman" w:cs="Times New Roman"/>
          <w:b/>
          <w:bCs/>
          <w:color w:val="000000"/>
          <w:sz w:val="32"/>
          <w:szCs w:val="32"/>
        </w:rPr>
        <w:t>三是围绕</w:t>
      </w:r>
      <w:r>
        <w:rPr>
          <w:rFonts w:ascii="Times New Roman" w:eastAsia="仿宋_GB2312" w:hAnsi="Times New Roman" w:cs="Times New Roman"/>
          <w:b/>
          <w:bCs/>
          <w:color w:val="000000"/>
          <w:sz w:val="32"/>
          <w:szCs w:val="32"/>
        </w:rPr>
        <w:t>“</w:t>
      </w:r>
      <w:r>
        <w:rPr>
          <w:rFonts w:ascii="Times New Roman" w:eastAsia="仿宋_GB2312" w:hAnsi="Times New Roman" w:cs="Times New Roman"/>
          <w:b/>
          <w:bCs/>
          <w:color w:val="000000"/>
          <w:sz w:val="32"/>
          <w:szCs w:val="32"/>
        </w:rPr>
        <w:t>四化</w:t>
      </w:r>
      <w:r>
        <w:rPr>
          <w:rFonts w:ascii="Times New Roman" w:eastAsia="仿宋_GB2312" w:hAnsi="Times New Roman" w:cs="Times New Roman"/>
          <w:b/>
          <w:bCs/>
          <w:color w:val="000000"/>
          <w:sz w:val="32"/>
          <w:szCs w:val="32"/>
        </w:rPr>
        <w:t>”</w:t>
      </w:r>
      <w:r>
        <w:rPr>
          <w:rFonts w:ascii="Times New Roman" w:eastAsia="仿宋_GB2312" w:hAnsi="Times New Roman" w:cs="Times New Roman"/>
          <w:b/>
          <w:bCs/>
          <w:color w:val="000000"/>
          <w:sz w:val="32"/>
          <w:szCs w:val="32"/>
        </w:rPr>
        <w:t>项目推进产业大招商。</w:t>
      </w:r>
      <w:r>
        <w:rPr>
          <w:rFonts w:ascii="Times New Roman" w:eastAsia="仿宋_GB2312" w:hAnsi="Times New Roman" w:cs="Times New Roman"/>
          <w:color w:val="000000"/>
          <w:sz w:val="32"/>
          <w:szCs w:val="32"/>
        </w:rPr>
        <w:t>全年新签约项目</w:t>
      </w:r>
      <w:r>
        <w:rPr>
          <w:rFonts w:ascii="Times New Roman" w:eastAsia="仿宋_GB2312" w:hAnsi="Times New Roman" w:cs="Times New Roman"/>
          <w:color w:val="000000"/>
          <w:sz w:val="32"/>
          <w:szCs w:val="32"/>
        </w:rPr>
        <w:t>105</w:t>
      </w:r>
      <w:r>
        <w:rPr>
          <w:rFonts w:ascii="Times New Roman" w:eastAsia="仿宋_GB2312" w:hAnsi="Times New Roman" w:cs="Times New Roman"/>
          <w:color w:val="000000"/>
          <w:sz w:val="32"/>
          <w:szCs w:val="32"/>
        </w:rPr>
        <w:t>个，签约总额</w:t>
      </w:r>
      <w:r>
        <w:rPr>
          <w:rFonts w:ascii="Times New Roman" w:eastAsia="仿宋_GB2312" w:hAnsi="Times New Roman" w:cs="Times New Roman"/>
          <w:color w:val="000000"/>
          <w:sz w:val="32"/>
          <w:szCs w:val="32"/>
        </w:rPr>
        <w:t>155.63</w:t>
      </w:r>
      <w:r>
        <w:rPr>
          <w:rFonts w:ascii="Times New Roman" w:eastAsia="仿宋_GB2312" w:hAnsi="Times New Roman" w:cs="Times New Roman"/>
          <w:color w:val="000000"/>
          <w:sz w:val="32"/>
          <w:szCs w:val="32"/>
        </w:rPr>
        <w:t>亿元。</w:t>
      </w:r>
      <w:r>
        <w:rPr>
          <w:rFonts w:ascii="Times New Roman" w:eastAsia="仿宋_GB2312" w:hAnsi="Times New Roman" w:cs="Times New Roman"/>
          <w:color w:val="000000"/>
          <w:sz w:val="32"/>
          <w:szCs w:val="32"/>
        </w:rPr>
        <w:t>新引进</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亿元</w:t>
      </w:r>
      <w:r>
        <w:rPr>
          <w:rFonts w:ascii="Times New Roman" w:eastAsia="仿宋_GB2312" w:hAnsi="Times New Roman" w:cs="Times New Roman"/>
          <w:color w:val="000000"/>
          <w:sz w:val="32"/>
          <w:szCs w:val="32"/>
        </w:rPr>
        <w:t>级工业</w:t>
      </w:r>
      <w:r>
        <w:rPr>
          <w:rFonts w:ascii="Times New Roman" w:eastAsia="仿宋_GB2312" w:hAnsi="Times New Roman" w:cs="Times New Roman"/>
          <w:color w:val="000000"/>
          <w:sz w:val="32"/>
          <w:szCs w:val="32"/>
        </w:rPr>
        <w:t>项目</w:t>
      </w:r>
      <w:r>
        <w:rPr>
          <w:rFonts w:ascii="Times New Roman" w:eastAsia="仿宋_GB2312" w:hAnsi="Times New Roman" w:cs="Times New Roman"/>
          <w:color w:val="000000"/>
          <w:sz w:val="32"/>
          <w:szCs w:val="32"/>
        </w:rPr>
        <w:t>11</w:t>
      </w:r>
      <w:r>
        <w:rPr>
          <w:rFonts w:ascii="Times New Roman" w:eastAsia="仿宋_GB2312" w:hAnsi="Times New Roman" w:cs="Times New Roman"/>
          <w:color w:val="000000"/>
          <w:sz w:val="32"/>
          <w:szCs w:val="32"/>
        </w:rPr>
        <w:t>个</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新增优强企</w:t>
      </w:r>
      <w:r>
        <w:rPr>
          <w:rFonts w:ascii="Times New Roman" w:eastAsia="仿宋_GB2312" w:hAnsi="Times New Roman" w:cs="Times New Roman"/>
          <w:color w:val="000000"/>
          <w:sz w:val="32"/>
          <w:szCs w:val="32"/>
        </w:rPr>
        <w:lastRenderedPageBreak/>
        <w:t>业</w:t>
      </w:r>
      <w:r>
        <w:rPr>
          <w:rFonts w:ascii="Times New Roman" w:eastAsia="仿宋_GB2312" w:hAnsi="Times New Roman" w:cs="Times New Roman"/>
          <w:color w:val="000000"/>
          <w:sz w:val="32"/>
          <w:szCs w:val="32"/>
        </w:rPr>
        <w:t>16</w:t>
      </w:r>
      <w:r>
        <w:rPr>
          <w:rFonts w:ascii="Times New Roman" w:eastAsia="仿宋_GB2312" w:hAnsi="Times New Roman" w:cs="Times New Roman"/>
          <w:color w:val="000000"/>
          <w:sz w:val="32"/>
          <w:szCs w:val="32"/>
        </w:rPr>
        <w:t>家，新增产业到位资金</w:t>
      </w:r>
      <w:r>
        <w:rPr>
          <w:rFonts w:ascii="Times New Roman" w:eastAsia="仿宋_GB2312" w:hAnsi="Times New Roman" w:cs="Times New Roman"/>
          <w:color w:val="000000"/>
          <w:sz w:val="32"/>
          <w:szCs w:val="32"/>
        </w:rPr>
        <w:t>23.52</w:t>
      </w:r>
      <w:r>
        <w:rPr>
          <w:rFonts w:ascii="Times New Roman" w:eastAsia="仿宋_GB2312" w:hAnsi="Times New Roman" w:cs="Times New Roman"/>
          <w:color w:val="000000"/>
          <w:sz w:val="32"/>
          <w:szCs w:val="32"/>
        </w:rPr>
        <w:t>亿元。</w:t>
      </w:r>
    </w:p>
    <w:p w:rsidR="00713A3D" w:rsidRDefault="004751AE">
      <w:pPr>
        <w:pBdr>
          <w:bottom w:val="none" w:sz="0" w:space="10" w:color="FFFFFF"/>
        </w:pBdr>
        <w:autoSpaceDE w:val="0"/>
        <w:autoSpaceDN w:val="0"/>
        <w:spacing w:line="540" w:lineRule="exact"/>
        <w:ind w:firstLine="640"/>
        <w:rPr>
          <w:rFonts w:ascii="Times New Roman" w:eastAsia="仿宋_GB2312" w:hAnsi="Times New Roman" w:cs="Times New Roman"/>
          <w:color w:val="000000"/>
          <w:sz w:val="32"/>
          <w:szCs w:val="32"/>
        </w:rPr>
      </w:pPr>
      <w:r>
        <w:rPr>
          <w:rFonts w:ascii="Times New Roman" w:eastAsia="楷体_GB2312" w:hAnsi="Times New Roman" w:cs="Times New Roman"/>
          <w:color w:val="000000"/>
          <w:sz w:val="32"/>
          <w:szCs w:val="32"/>
          <w:lang w:bidi="ar"/>
        </w:rPr>
        <w:t>（五）深入开展污染防治，生态环境持续向好。</w:t>
      </w:r>
      <w:r>
        <w:rPr>
          <w:rFonts w:ascii="Times New Roman" w:eastAsia="仿宋_GB2312" w:hAnsi="Times New Roman" w:cs="Times New Roman"/>
          <w:color w:val="000000"/>
          <w:sz w:val="32"/>
          <w:szCs w:val="32"/>
          <w:lang w:bidi="ar"/>
        </w:rPr>
        <w:t>印发《黔南州中心城市（都匀市）</w:t>
      </w:r>
      <w:r>
        <w:rPr>
          <w:rFonts w:ascii="Times New Roman" w:eastAsia="仿宋_GB2312" w:hAnsi="Times New Roman" w:cs="Times New Roman"/>
          <w:color w:val="000000"/>
          <w:sz w:val="32"/>
          <w:szCs w:val="32"/>
          <w:lang w:bidi="ar"/>
        </w:rPr>
        <w:t>2023</w:t>
      </w:r>
      <w:r>
        <w:rPr>
          <w:rFonts w:ascii="Times New Roman" w:eastAsia="仿宋_GB2312" w:hAnsi="Times New Roman" w:cs="Times New Roman"/>
          <w:color w:val="000000"/>
          <w:sz w:val="32"/>
          <w:szCs w:val="32"/>
          <w:lang w:bidi="ar"/>
        </w:rPr>
        <w:t>年环境空气质量管控方案》</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理</w:t>
      </w:r>
      <w:r>
        <w:rPr>
          <w:rFonts w:ascii="Times New Roman" w:eastAsia="仿宋_GB2312" w:hAnsi="Times New Roman" w:cs="Times New Roman"/>
          <w:color w:val="000000"/>
          <w:sz w:val="32"/>
          <w:szCs w:val="32"/>
          <w:lang w:bidi="ar"/>
        </w:rPr>
        <w:t>顺城乡生活垃圾管理机制，</w:t>
      </w:r>
      <w:r>
        <w:rPr>
          <w:rFonts w:ascii="Times New Roman" w:eastAsia="仿宋_GB2312" w:hAnsi="Times New Roman" w:cs="Times New Roman"/>
          <w:color w:val="000000"/>
          <w:sz w:val="32"/>
          <w:szCs w:val="32"/>
          <w:lang w:bidi="ar"/>
        </w:rPr>
        <w:t>30</w:t>
      </w:r>
      <w:r>
        <w:rPr>
          <w:rFonts w:ascii="Times New Roman" w:eastAsia="仿宋_GB2312" w:hAnsi="Times New Roman" w:cs="Times New Roman"/>
          <w:color w:val="000000"/>
          <w:sz w:val="32"/>
          <w:szCs w:val="32"/>
          <w:lang w:bidi="ar"/>
        </w:rPr>
        <w:t>户以上自然村寨垃圾收运设施覆盖率达</w:t>
      </w:r>
      <w:r>
        <w:rPr>
          <w:rFonts w:ascii="Times New Roman" w:eastAsia="仿宋_GB2312" w:hAnsi="Times New Roman" w:cs="Times New Roman"/>
          <w:color w:val="000000"/>
          <w:sz w:val="32"/>
          <w:szCs w:val="32"/>
          <w:lang w:bidi="ar"/>
        </w:rPr>
        <w:t>94%</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城乡生活垃圾无害化处理率为</w:t>
      </w:r>
      <w:r>
        <w:rPr>
          <w:rFonts w:ascii="Times New Roman" w:eastAsia="仿宋_GB2312" w:hAnsi="Times New Roman" w:cs="Times New Roman"/>
          <w:color w:val="000000"/>
          <w:sz w:val="32"/>
          <w:szCs w:val="32"/>
          <w:lang w:bidi="ar"/>
        </w:rPr>
        <w:t>85.39%</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城市（县城）生活污水处理率</w:t>
      </w:r>
      <w:r>
        <w:rPr>
          <w:rFonts w:ascii="Times New Roman" w:eastAsia="仿宋_GB2312" w:hAnsi="Times New Roman" w:cs="Times New Roman"/>
          <w:color w:val="000000"/>
          <w:sz w:val="32"/>
          <w:szCs w:val="32"/>
          <w:lang w:bidi="ar"/>
        </w:rPr>
        <w:t>98.87%</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kern w:val="0"/>
          <w:sz w:val="32"/>
          <w:szCs w:val="32"/>
          <w:lang w:bidi="ar"/>
        </w:rPr>
        <w:t>全</w:t>
      </w:r>
      <w:r>
        <w:rPr>
          <w:rFonts w:ascii="Times New Roman" w:eastAsia="仿宋_GB2312" w:hAnsi="Times New Roman" w:cs="Times New Roman"/>
          <w:color w:val="000000"/>
          <w:kern w:val="0"/>
          <w:sz w:val="32"/>
          <w:szCs w:val="32"/>
          <w:lang w:bidi="ar"/>
        </w:rPr>
        <w:t>市环境质量各项指标均达到省州要求，中心城市集中式饮用水水源地和千人以上集中式饮用水源地水质达标率均为</w:t>
      </w:r>
      <w:r>
        <w:rPr>
          <w:rFonts w:ascii="Times New Roman" w:eastAsia="仿宋_GB2312" w:hAnsi="Times New Roman" w:cs="Times New Roman"/>
          <w:color w:val="000000"/>
          <w:kern w:val="0"/>
          <w:sz w:val="32"/>
          <w:szCs w:val="32"/>
          <w:lang w:bidi="ar"/>
        </w:rPr>
        <w:t>100%</w:t>
      </w:r>
      <w:r>
        <w:rPr>
          <w:rFonts w:ascii="Times New Roman" w:eastAsia="仿宋_GB2312" w:hAnsi="Times New Roman" w:cs="Times New Roman"/>
          <w:color w:val="000000"/>
          <w:kern w:val="0"/>
          <w:sz w:val="32"/>
          <w:szCs w:val="32"/>
          <w:lang w:bidi="ar"/>
        </w:rPr>
        <w:t>，国、省、</w:t>
      </w:r>
      <w:proofErr w:type="gramStart"/>
      <w:r>
        <w:rPr>
          <w:rFonts w:ascii="Times New Roman" w:eastAsia="仿宋_GB2312" w:hAnsi="Times New Roman" w:cs="Times New Roman"/>
          <w:color w:val="000000"/>
          <w:kern w:val="0"/>
          <w:sz w:val="32"/>
          <w:szCs w:val="32"/>
          <w:lang w:bidi="ar"/>
        </w:rPr>
        <w:t>州控断面</w:t>
      </w:r>
      <w:proofErr w:type="gramEnd"/>
      <w:r>
        <w:rPr>
          <w:rFonts w:ascii="Times New Roman" w:eastAsia="仿宋_GB2312" w:hAnsi="Times New Roman" w:cs="Times New Roman"/>
          <w:color w:val="000000"/>
          <w:kern w:val="0"/>
          <w:sz w:val="32"/>
          <w:szCs w:val="32"/>
          <w:lang w:bidi="ar"/>
        </w:rPr>
        <w:t>水质达标率均为</w:t>
      </w:r>
      <w:r>
        <w:rPr>
          <w:rFonts w:ascii="Times New Roman" w:eastAsia="仿宋_GB2312" w:hAnsi="Times New Roman" w:cs="Times New Roman"/>
          <w:color w:val="000000"/>
          <w:kern w:val="0"/>
          <w:sz w:val="32"/>
          <w:szCs w:val="32"/>
          <w:lang w:bidi="ar"/>
        </w:rPr>
        <w:t>100%</w:t>
      </w:r>
      <w:r>
        <w:rPr>
          <w:rFonts w:ascii="Times New Roman" w:eastAsia="仿宋_GB2312" w:hAnsi="Times New Roman" w:cs="Times New Roman"/>
          <w:color w:val="000000"/>
          <w:kern w:val="0"/>
          <w:sz w:val="32"/>
          <w:szCs w:val="32"/>
          <w:lang w:bidi="ar"/>
        </w:rPr>
        <w:t>，空气优良天数比例为</w:t>
      </w:r>
      <w:r>
        <w:rPr>
          <w:rFonts w:ascii="Times New Roman" w:eastAsia="仿宋_GB2312" w:hAnsi="Times New Roman" w:cs="Times New Roman"/>
          <w:color w:val="000000"/>
          <w:kern w:val="0"/>
          <w:sz w:val="32"/>
          <w:szCs w:val="32"/>
          <w:lang w:bidi="ar"/>
        </w:rPr>
        <w:t>100%</w:t>
      </w:r>
      <w:r>
        <w:rPr>
          <w:rFonts w:ascii="Times New Roman" w:eastAsia="仿宋_GB2312" w:hAnsi="Times New Roman" w:cs="Times New Roman"/>
          <w:color w:val="000000"/>
          <w:sz w:val="32"/>
          <w:szCs w:val="32"/>
        </w:rPr>
        <w:t>。</w:t>
      </w:r>
    </w:p>
    <w:p w:rsidR="00713A3D" w:rsidRDefault="004751AE">
      <w:pPr>
        <w:pBdr>
          <w:bottom w:val="none" w:sz="0" w:space="10" w:color="FFFFFF"/>
        </w:pBdr>
        <w:autoSpaceDE w:val="0"/>
        <w:autoSpaceDN w:val="0"/>
        <w:spacing w:line="540" w:lineRule="exact"/>
        <w:ind w:firstLine="640"/>
        <w:rPr>
          <w:rFonts w:ascii="Times New Roman" w:eastAsia="楷体_GB2312" w:hAnsi="Times New Roman" w:cs="Times New Roman"/>
          <w:color w:val="000000"/>
          <w:sz w:val="32"/>
          <w:szCs w:val="32"/>
          <w:lang w:bidi="ar"/>
        </w:rPr>
      </w:pPr>
      <w:r>
        <w:rPr>
          <w:rFonts w:ascii="Times New Roman" w:eastAsia="楷体_GB2312" w:hAnsi="Times New Roman" w:cs="Times New Roman"/>
          <w:color w:val="000000"/>
          <w:sz w:val="32"/>
          <w:szCs w:val="32"/>
          <w:lang w:bidi="ar"/>
        </w:rPr>
        <w:t>（六）持续保障改善民生，共享经济发展成果。</w:t>
      </w:r>
      <w:r>
        <w:rPr>
          <w:rFonts w:ascii="Times New Roman" w:eastAsia="仿宋_GB2312" w:hAnsi="Times New Roman" w:cs="Times New Roman"/>
          <w:b/>
          <w:bCs/>
          <w:color w:val="000000"/>
          <w:sz w:val="32"/>
          <w:szCs w:val="32"/>
        </w:rPr>
        <w:t>一是巩固拓展脱贫攻坚成果。</w:t>
      </w:r>
      <w:r>
        <w:rPr>
          <w:rFonts w:ascii="Times New Roman" w:eastAsia="仿宋_GB2312" w:hAnsi="Times New Roman" w:cs="Times New Roman"/>
          <w:color w:val="000000"/>
          <w:sz w:val="32"/>
          <w:szCs w:val="32"/>
          <w:lang w:bidi="ar"/>
        </w:rPr>
        <w:t>深入开展全市农村全员人口大走访大排查</w:t>
      </w:r>
      <w:r>
        <w:rPr>
          <w:rFonts w:ascii="Times New Roman" w:eastAsia="仿宋_GB2312" w:hAnsi="Times New Roman" w:cs="Times New Roman"/>
          <w:color w:val="000000"/>
          <w:sz w:val="32"/>
          <w:szCs w:val="32"/>
          <w:lang w:bidi="ar"/>
        </w:rPr>
        <w:t>3</w:t>
      </w:r>
      <w:r>
        <w:rPr>
          <w:rFonts w:ascii="Times New Roman" w:eastAsia="仿宋_GB2312" w:hAnsi="Times New Roman" w:cs="Times New Roman"/>
          <w:color w:val="000000"/>
          <w:sz w:val="32"/>
          <w:szCs w:val="32"/>
          <w:lang w:bidi="ar"/>
        </w:rPr>
        <w:t>次，完成核查</w:t>
      </w:r>
      <w:proofErr w:type="gramStart"/>
      <w:r>
        <w:rPr>
          <w:rFonts w:ascii="Times New Roman" w:eastAsia="仿宋_GB2312" w:hAnsi="Times New Roman" w:cs="Times New Roman"/>
          <w:color w:val="000000"/>
          <w:sz w:val="32"/>
          <w:szCs w:val="32"/>
          <w:lang w:bidi="ar"/>
        </w:rPr>
        <w:t>研判分析</w:t>
      </w:r>
      <w:proofErr w:type="gramEnd"/>
      <w:r>
        <w:rPr>
          <w:rFonts w:ascii="Times New Roman" w:eastAsia="仿宋_GB2312" w:hAnsi="Times New Roman" w:cs="Times New Roman"/>
          <w:color w:val="000000"/>
          <w:sz w:val="32"/>
          <w:szCs w:val="32"/>
          <w:lang w:bidi="ar"/>
        </w:rPr>
        <w:t>线索</w:t>
      </w:r>
      <w:r>
        <w:rPr>
          <w:rFonts w:ascii="Times New Roman" w:eastAsia="仿宋_GB2312" w:hAnsi="Times New Roman" w:cs="Times New Roman"/>
          <w:color w:val="000000"/>
          <w:sz w:val="32"/>
          <w:szCs w:val="32"/>
          <w:lang w:bidi="ar"/>
        </w:rPr>
        <w:t>5335</w:t>
      </w:r>
      <w:r>
        <w:rPr>
          <w:rFonts w:ascii="Times New Roman" w:eastAsia="仿宋_GB2312" w:hAnsi="Times New Roman" w:cs="Times New Roman"/>
          <w:color w:val="000000"/>
          <w:sz w:val="32"/>
          <w:szCs w:val="32"/>
          <w:lang w:bidi="ar"/>
        </w:rPr>
        <w:t>条，精准识别</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三类人员</w:t>
      </w:r>
      <w:r>
        <w:rPr>
          <w:rFonts w:ascii="Times New Roman" w:eastAsia="仿宋_GB2312" w:hAnsi="Times New Roman" w:cs="Times New Roman"/>
          <w:color w:val="000000"/>
          <w:sz w:val="32"/>
          <w:szCs w:val="32"/>
          <w:lang w:bidi="ar"/>
        </w:rPr>
        <w:t>”326</w:t>
      </w:r>
      <w:r>
        <w:rPr>
          <w:rFonts w:ascii="Times New Roman" w:eastAsia="仿宋_GB2312" w:hAnsi="Times New Roman" w:cs="Times New Roman"/>
          <w:color w:val="000000"/>
          <w:sz w:val="32"/>
          <w:szCs w:val="32"/>
          <w:lang w:bidi="ar"/>
        </w:rPr>
        <w:t>户</w:t>
      </w:r>
      <w:r>
        <w:rPr>
          <w:rFonts w:ascii="Times New Roman" w:eastAsia="仿宋_GB2312" w:hAnsi="Times New Roman" w:cs="Times New Roman"/>
          <w:color w:val="000000"/>
          <w:sz w:val="32"/>
          <w:szCs w:val="32"/>
          <w:lang w:bidi="ar"/>
        </w:rPr>
        <w:t>1250</w:t>
      </w:r>
      <w:r>
        <w:rPr>
          <w:rFonts w:ascii="Times New Roman" w:eastAsia="仿宋_GB2312" w:hAnsi="Times New Roman" w:cs="Times New Roman"/>
          <w:color w:val="000000"/>
          <w:sz w:val="32"/>
          <w:szCs w:val="32"/>
          <w:lang w:bidi="ar"/>
        </w:rPr>
        <w:t>人</w:t>
      </w:r>
      <w:r>
        <w:rPr>
          <w:rFonts w:ascii="Times New Roman" w:eastAsia="仿宋_GB2312" w:hAnsi="Times New Roman" w:cs="Times New Roman"/>
          <w:color w:val="000000"/>
          <w:sz w:val="32"/>
          <w:szCs w:val="32"/>
          <w:lang w:bidi="ar"/>
        </w:rPr>
        <w:t>，强化监测对象动态监测，累计风险消除</w:t>
      </w:r>
      <w:r>
        <w:rPr>
          <w:rFonts w:ascii="Times New Roman" w:eastAsia="仿宋_GB2312" w:hAnsi="Times New Roman" w:cs="Times New Roman"/>
          <w:color w:val="000000"/>
          <w:sz w:val="32"/>
          <w:szCs w:val="32"/>
          <w:lang w:bidi="ar"/>
        </w:rPr>
        <w:t>1431</w:t>
      </w:r>
      <w:r>
        <w:rPr>
          <w:rFonts w:ascii="Times New Roman" w:eastAsia="仿宋_GB2312" w:hAnsi="Times New Roman" w:cs="Times New Roman"/>
          <w:color w:val="000000"/>
          <w:sz w:val="32"/>
          <w:szCs w:val="32"/>
          <w:lang w:bidi="ar"/>
        </w:rPr>
        <w:t>户</w:t>
      </w:r>
      <w:r>
        <w:rPr>
          <w:rFonts w:ascii="Times New Roman" w:eastAsia="仿宋_GB2312" w:hAnsi="Times New Roman" w:cs="Times New Roman"/>
          <w:color w:val="000000"/>
          <w:sz w:val="32"/>
          <w:szCs w:val="32"/>
          <w:lang w:bidi="ar"/>
        </w:rPr>
        <w:t>4661</w:t>
      </w:r>
      <w:r>
        <w:rPr>
          <w:rFonts w:ascii="Times New Roman" w:eastAsia="仿宋_GB2312" w:hAnsi="Times New Roman" w:cs="Times New Roman"/>
          <w:color w:val="000000"/>
          <w:sz w:val="32"/>
          <w:szCs w:val="32"/>
          <w:lang w:bidi="ar"/>
        </w:rPr>
        <w:t>人。</w:t>
      </w:r>
      <w:r>
        <w:rPr>
          <w:rFonts w:ascii="Times New Roman" w:eastAsia="仿宋_GB2312" w:hAnsi="Times New Roman" w:cs="Times New Roman"/>
          <w:color w:val="000000"/>
          <w:sz w:val="32"/>
          <w:szCs w:val="32"/>
          <w:lang w:bidi="ar"/>
        </w:rPr>
        <w:t>获批</w:t>
      </w:r>
      <w:r>
        <w:rPr>
          <w:rFonts w:ascii="Times New Roman" w:eastAsia="仿宋_GB2312" w:hAnsi="Times New Roman" w:cs="Times New Roman"/>
          <w:bCs/>
          <w:color w:val="000000"/>
          <w:sz w:val="32"/>
          <w:szCs w:val="32"/>
          <w:lang w:bidi="ar"/>
        </w:rPr>
        <w:t>中央、省级财政衔接资金</w:t>
      </w:r>
      <w:r>
        <w:rPr>
          <w:rFonts w:ascii="Times New Roman" w:eastAsia="仿宋_GB2312" w:hAnsi="Times New Roman" w:cs="Times New Roman"/>
          <w:color w:val="000000"/>
          <w:sz w:val="32"/>
          <w:szCs w:val="32"/>
          <w:lang w:bidi="ar"/>
        </w:rPr>
        <w:t>8743</w:t>
      </w:r>
      <w:r>
        <w:rPr>
          <w:rFonts w:ascii="Times New Roman" w:eastAsia="仿宋_GB2312" w:hAnsi="Times New Roman" w:cs="Times New Roman"/>
          <w:bCs/>
          <w:color w:val="000000"/>
          <w:sz w:val="32"/>
          <w:szCs w:val="32"/>
          <w:lang w:bidi="ar"/>
        </w:rPr>
        <w:t>万元</w:t>
      </w:r>
      <w:r>
        <w:rPr>
          <w:rFonts w:ascii="Times New Roman" w:eastAsia="仿宋_GB2312" w:hAnsi="Times New Roman" w:cs="Times New Roman"/>
          <w:bCs/>
          <w:color w:val="000000"/>
          <w:sz w:val="32"/>
          <w:szCs w:val="32"/>
          <w:lang w:bidi="ar"/>
        </w:rPr>
        <w:t>，</w:t>
      </w:r>
      <w:r>
        <w:rPr>
          <w:rFonts w:ascii="Times New Roman" w:eastAsia="仿宋_GB2312" w:hAnsi="Times New Roman" w:cs="Times New Roman"/>
          <w:bCs/>
          <w:color w:val="000000"/>
          <w:sz w:val="32"/>
          <w:szCs w:val="32"/>
          <w:lang w:bidi="ar"/>
        </w:rPr>
        <w:t>实施项目</w:t>
      </w:r>
      <w:r>
        <w:rPr>
          <w:rFonts w:ascii="Times New Roman" w:eastAsia="仿宋_GB2312" w:hAnsi="Times New Roman" w:cs="Times New Roman"/>
          <w:color w:val="000000"/>
          <w:sz w:val="32"/>
          <w:szCs w:val="32"/>
          <w:lang w:bidi="ar"/>
        </w:rPr>
        <w:t>126</w:t>
      </w:r>
      <w:r>
        <w:rPr>
          <w:rFonts w:ascii="Times New Roman" w:eastAsia="仿宋_GB2312" w:hAnsi="Times New Roman" w:cs="Times New Roman"/>
          <w:bCs/>
          <w:color w:val="000000"/>
          <w:sz w:val="32"/>
          <w:szCs w:val="32"/>
          <w:lang w:bidi="ar"/>
        </w:rPr>
        <w:t>个，</w:t>
      </w:r>
      <w:r>
        <w:rPr>
          <w:rFonts w:ascii="Times New Roman" w:eastAsia="仿宋_GB2312" w:hAnsi="Times New Roman" w:cs="Times New Roman"/>
          <w:color w:val="000000"/>
          <w:sz w:val="32"/>
          <w:szCs w:val="32"/>
          <w:lang w:bidi="ar"/>
        </w:rPr>
        <w:t>项目</w:t>
      </w:r>
      <w:r>
        <w:rPr>
          <w:rFonts w:ascii="Times New Roman" w:eastAsia="仿宋_GB2312" w:hAnsi="Times New Roman" w:cs="Times New Roman"/>
          <w:bCs/>
          <w:color w:val="000000"/>
          <w:sz w:val="32"/>
          <w:szCs w:val="32"/>
          <w:lang w:bidi="ar"/>
        </w:rPr>
        <w:t>覆盖脱贫户</w:t>
      </w:r>
      <w:r>
        <w:rPr>
          <w:rFonts w:ascii="Times New Roman" w:eastAsia="仿宋_GB2312" w:hAnsi="Times New Roman" w:cs="Times New Roman"/>
          <w:color w:val="000000"/>
          <w:sz w:val="32"/>
          <w:szCs w:val="32"/>
          <w:lang w:bidi="ar"/>
        </w:rPr>
        <w:t>2</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89</w:t>
      </w:r>
      <w:r>
        <w:rPr>
          <w:rFonts w:ascii="Times New Roman" w:eastAsia="仿宋_GB2312" w:hAnsi="Times New Roman" w:cs="Times New Roman"/>
          <w:color w:val="000000"/>
          <w:sz w:val="32"/>
          <w:szCs w:val="32"/>
          <w:lang w:bidi="ar"/>
        </w:rPr>
        <w:t>万</w:t>
      </w:r>
      <w:r>
        <w:rPr>
          <w:rFonts w:ascii="Times New Roman" w:eastAsia="仿宋_GB2312" w:hAnsi="Times New Roman" w:cs="Times New Roman"/>
          <w:color w:val="000000"/>
          <w:sz w:val="32"/>
          <w:szCs w:val="32"/>
          <w:lang w:bidi="ar"/>
        </w:rPr>
        <w:t>户次、</w:t>
      </w:r>
      <w:r>
        <w:rPr>
          <w:rFonts w:ascii="Times New Roman" w:eastAsia="仿宋_GB2312" w:hAnsi="Times New Roman" w:cs="Times New Roman"/>
          <w:color w:val="000000"/>
          <w:sz w:val="32"/>
          <w:szCs w:val="32"/>
          <w:lang w:bidi="ar"/>
        </w:rPr>
        <w:t>5</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75</w:t>
      </w:r>
      <w:r>
        <w:rPr>
          <w:rFonts w:ascii="Times New Roman" w:eastAsia="仿宋_GB2312" w:hAnsi="Times New Roman" w:cs="Times New Roman"/>
          <w:color w:val="000000"/>
          <w:sz w:val="32"/>
          <w:szCs w:val="32"/>
          <w:lang w:bidi="ar"/>
        </w:rPr>
        <w:t>万</w:t>
      </w:r>
      <w:r>
        <w:rPr>
          <w:rFonts w:ascii="Times New Roman" w:eastAsia="仿宋_GB2312" w:hAnsi="Times New Roman" w:cs="Times New Roman"/>
          <w:color w:val="000000"/>
          <w:sz w:val="32"/>
          <w:szCs w:val="32"/>
          <w:lang w:bidi="ar"/>
        </w:rPr>
        <w:t>人次</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持续深化</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六有六美六提升</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乡村振兴示范创建</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bCs/>
          <w:color w:val="000000"/>
          <w:sz w:val="32"/>
          <w:szCs w:val="32"/>
          <w:lang w:bidi="ar"/>
        </w:rPr>
        <w:t>完成</w:t>
      </w:r>
      <w:r>
        <w:rPr>
          <w:rFonts w:ascii="Times New Roman" w:eastAsia="仿宋_GB2312" w:hAnsi="Times New Roman" w:cs="Times New Roman"/>
          <w:bCs/>
          <w:color w:val="000000"/>
          <w:sz w:val="32"/>
          <w:szCs w:val="32"/>
          <w:lang w:bidi="ar"/>
        </w:rPr>
        <w:t>2023</w:t>
      </w:r>
      <w:r>
        <w:rPr>
          <w:rFonts w:ascii="Times New Roman" w:eastAsia="仿宋_GB2312" w:hAnsi="Times New Roman" w:cs="Times New Roman"/>
          <w:bCs/>
          <w:color w:val="000000"/>
          <w:sz w:val="32"/>
          <w:szCs w:val="32"/>
          <w:lang w:bidi="ar"/>
        </w:rPr>
        <w:t>年</w:t>
      </w:r>
      <w:r>
        <w:rPr>
          <w:rFonts w:ascii="Times New Roman" w:eastAsia="仿宋_GB2312" w:hAnsi="Times New Roman" w:cs="Times New Roman"/>
          <w:bCs/>
          <w:color w:val="000000"/>
          <w:sz w:val="32"/>
          <w:szCs w:val="32"/>
          <w:lang w:bidi="ar"/>
        </w:rPr>
        <w:t>“</w:t>
      </w:r>
      <w:r>
        <w:rPr>
          <w:rFonts w:ascii="Times New Roman" w:eastAsia="仿宋_GB2312" w:hAnsi="Times New Roman" w:cs="Times New Roman"/>
          <w:bCs/>
          <w:color w:val="000000"/>
          <w:sz w:val="32"/>
          <w:szCs w:val="32"/>
          <w:lang w:bidi="ar"/>
        </w:rPr>
        <w:t>庭院经济</w:t>
      </w:r>
      <w:r>
        <w:rPr>
          <w:rFonts w:ascii="Times New Roman" w:eastAsia="仿宋_GB2312" w:hAnsi="Times New Roman" w:cs="Times New Roman"/>
          <w:bCs/>
          <w:color w:val="000000"/>
          <w:sz w:val="32"/>
          <w:szCs w:val="32"/>
          <w:lang w:bidi="ar"/>
        </w:rPr>
        <w:t>”</w:t>
      </w:r>
      <w:r>
        <w:rPr>
          <w:rFonts w:ascii="Times New Roman" w:eastAsia="仿宋_GB2312" w:hAnsi="Times New Roman" w:cs="Times New Roman"/>
          <w:bCs/>
          <w:color w:val="000000"/>
          <w:sz w:val="32"/>
          <w:szCs w:val="32"/>
          <w:lang w:bidi="ar"/>
        </w:rPr>
        <w:t>为主题的示范创建工作，评价命名</w:t>
      </w:r>
      <w:r>
        <w:rPr>
          <w:rFonts w:ascii="Times New Roman" w:eastAsia="仿宋_GB2312" w:hAnsi="Times New Roman" w:cs="Times New Roman"/>
          <w:bCs/>
          <w:color w:val="000000"/>
          <w:sz w:val="32"/>
          <w:szCs w:val="32"/>
          <w:lang w:bidi="ar"/>
        </w:rPr>
        <w:t>“</w:t>
      </w:r>
      <w:r>
        <w:rPr>
          <w:rFonts w:ascii="Times New Roman" w:eastAsia="仿宋_GB2312" w:hAnsi="Times New Roman" w:cs="Times New Roman"/>
          <w:bCs/>
          <w:color w:val="000000"/>
          <w:sz w:val="32"/>
          <w:szCs w:val="32"/>
          <w:lang w:bidi="ar"/>
        </w:rPr>
        <w:t>都匀市乡村振兴（庭院经济）示范村寨</w:t>
      </w:r>
      <w:r>
        <w:rPr>
          <w:rFonts w:ascii="Times New Roman" w:eastAsia="仿宋_GB2312" w:hAnsi="Times New Roman" w:cs="Times New Roman"/>
          <w:bCs/>
          <w:color w:val="000000"/>
          <w:sz w:val="32"/>
          <w:szCs w:val="32"/>
          <w:lang w:bidi="ar"/>
        </w:rPr>
        <w:t>”8</w:t>
      </w:r>
      <w:r>
        <w:rPr>
          <w:rFonts w:ascii="Times New Roman" w:eastAsia="仿宋_GB2312" w:hAnsi="Times New Roman" w:cs="Times New Roman"/>
          <w:bCs/>
          <w:color w:val="000000"/>
          <w:sz w:val="32"/>
          <w:szCs w:val="32"/>
          <w:lang w:bidi="ar"/>
        </w:rPr>
        <w:t>个，评选</w:t>
      </w:r>
      <w:r>
        <w:rPr>
          <w:rFonts w:ascii="Times New Roman" w:eastAsia="仿宋_GB2312" w:hAnsi="Times New Roman" w:cs="Times New Roman"/>
          <w:bCs/>
          <w:color w:val="000000"/>
          <w:sz w:val="32"/>
          <w:szCs w:val="32"/>
          <w:lang w:bidi="ar"/>
        </w:rPr>
        <w:t>“</w:t>
      </w:r>
      <w:r>
        <w:rPr>
          <w:rFonts w:ascii="Times New Roman" w:eastAsia="仿宋_GB2312" w:hAnsi="Times New Roman" w:cs="Times New Roman"/>
          <w:bCs/>
          <w:color w:val="000000"/>
          <w:sz w:val="32"/>
          <w:szCs w:val="32"/>
          <w:lang w:bidi="ar"/>
        </w:rPr>
        <w:t>庭院经济</w:t>
      </w:r>
      <w:r>
        <w:rPr>
          <w:rFonts w:ascii="Times New Roman" w:eastAsia="仿宋_GB2312" w:hAnsi="Times New Roman" w:cs="Times New Roman"/>
          <w:bCs/>
          <w:color w:val="000000"/>
          <w:sz w:val="32"/>
          <w:szCs w:val="32"/>
          <w:lang w:bidi="ar"/>
        </w:rPr>
        <w:t>”</w:t>
      </w:r>
      <w:r>
        <w:rPr>
          <w:rFonts w:ascii="Times New Roman" w:eastAsia="仿宋_GB2312" w:hAnsi="Times New Roman" w:cs="Times New Roman"/>
          <w:bCs/>
          <w:color w:val="000000"/>
          <w:sz w:val="32"/>
          <w:szCs w:val="32"/>
          <w:lang w:bidi="ar"/>
        </w:rPr>
        <w:t>示范户</w:t>
      </w:r>
      <w:r>
        <w:rPr>
          <w:rFonts w:ascii="Times New Roman" w:eastAsia="仿宋_GB2312" w:hAnsi="Times New Roman" w:cs="Times New Roman"/>
          <w:bCs/>
          <w:color w:val="000000"/>
          <w:sz w:val="32"/>
          <w:szCs w:val="32"/>
          <w:lang w:bidi="ar"/>
        </w:rPr>
        <w:t>186</w:t>
      </w:r>
      <w:r>
        <w:rPr>
          <w:rFonts w:ascii="Times New Roman" w:eastAsia="仿宋_GB2312" w:hAnsi="Times New Roman" w:cs="Times New Roman"/>
          <w:bCs/>
          <w:color w:val="000000"/>
          <w:sz w:val="32"/>
          <w:szCs w:val="32"/>
          <w:lang w:bidi="ar"/>
        </w:rPr>
        <w:t>户</w:t>
      </w:r>
      <w:r>
        <w:rPr>
          <w:rFonts w:ascii="Times New Roman" w:eastAsia="仿宋_GB2312" w:hAnsi="Times New Roman" w:cs="Times New Roman"/>
          <w:bCs/>
          <w:color w:val="000000"/>
          <w:sz w:val="32"/>
          <w:szCs w:val="32"/>
          <w:lang w:bidi="ar"/>
        </w:rPr>
        <w:t>，</w:t>
      </w:r>
      <w:r>
        <w:rPr>
          <w:rFonts w:ascii="Times New Roman" w:eastAsia="仿宋_GB2312" w:hAnsi="Times New Roman" w:cs="Times New Roman"/>
          <w:color w:val="000000"/>
          <w:sz w:val="32"/>
          <w:szCs w:val="32"/>
          <w:lang w:bidi="ar"/>
        </w:rPr>
        <w:t>市级打造完成乡村振兴示范点</w:t>
      </w:r>
      <w:r>
        <w:rPr>
          <w:rFonts w:ascii="Times New Roman" w:eastAsia="仿宋_GB2312" w:hAnsi="Times New Roman" w:cs="Times New Roman"/>
          <w:color w:val="000000"/>
          <w:sz w:val="32"/>
          <w:szCs w:val="32"/>
          <w:lang w:bidi="ar"/>
        </w:rPr>
        <w:t>24</w:t>
      </w:r>
      <w:r>
        <w:rPr>
          <w:rFonts w:ascii="Times New Roman" w:eastAsia="仿宋_GB2312" w:hAnsi="Times New Roman" w:cs="Times New Roman"/>
          <w:color w:val="000000"/>
          <w:sz w:val="32"/>
          <w:szCs w:val="32"/>
          <w:lang w:bidi="ar"/>
        </w:rPr>
        <w:t>个，带动全市示范村寨创建</w:t>
      </w:r>
      <w:r>
        <w:rPr>
          <w:rFonts w:ascii="Times New Roman" w:eastAsia="仿宋_GB2312" w:hAnsi="Times New Roman" w:cs="Times New Roman"/>
          <w:color w:val="000000"/>
          <w:sz w:val="32"/>
          <w:szCs w:val="32"/>
          <w:lang w:bidi="ar"/>
        </w:rPr>
        <w:t>343</w:t>
      </w:r>
      <w:r>
        <w:rPr>
          <w:rFonts w:ascii="Times New Roman" w:eastAsia="仿宋_GB2312" w:hAnsi="Times New Roman" w:cs="Times New Roman"/>
          <w:color w:val="000000"/>
          <w:sz w:val="32"/>
          <w:szCs w:val="32"/>
          <w:lang w:bidi="ar"/>
        </w:rPr>
        <w:t>个</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rPr>
        <w:t>二</w:t>
      </w:r>
      <w:r>
        <w:rPr>
          <w:rFonts w:ascii="Times New Roman" w:eastAsia="仿宋_GB2312" w:hAnsi="Times New Roman" w:cs="Times New Roman"/>
          <w:b/>
          <w:bCs/>
          <w:color w:val="000000"/>
          <w:sz w:val="32"/>
          <w:szCs w:val="32"/>
        </w:rPr>
        <w:t>是全力</w:t>
      </w:r>
      <w:proofErr w:type="gramStart"/>
      <w:r>
        <w:rPr>
          <w:rFonts w:ascii="Times New Roman" w:eastAsia="仿宋_GB2312" w:hAnsi="Times New Roman" w:cs="Times New Roman"/>
          <w:b/>
          <w:bCs/>
          <w:color w:val="000000"/>
          <w:sz w:val="32"/>
          <w:szCs w:val="32"/>
        </w:rPr>
        <w:t>促进稳岗就业</w:t>
      </w:r>
      <w:proofErr w:type="gramEnd"/>
      <w:r>
        <w:rPr>
          <w:rFonts w:ascii="Times New Roman" w:eastAsia="仿宋_GB2312" w:hAnsi="Times New Roman" w:cs="Times New Roman"/>
          <w:b/>
          <w:bCs/>
          <w:color w:val="000000"/>
          <w:sz w:val="32"/>
          <w:szCs w:val="32"/>
        </w:rPr>
        <w:t>。</w:t>
      </w:r>
      <w:r>
        <w:rPr>
          <w:rFonts w:ascii="Times New Roman" w:eastAsia="仿宋_GB2312" w:hAnsi="Times New Roman" w:cs="Times New Roman"/>
          <w:color w:val="000000"/>
          <w:sz w:val="32"/>
          <w:szCs w:val="32"/>
        </w:rPr>
        <w:t>全年</w:t>
      </w:r>
      <w:r>
        <w:rPr>
          <w:rFonts w:ascii="Times New Roman" w:eastAsia="仿宋_GB2312" w:hAnsi="Times New Roman" w:cs="Times New Roman"/>
          <w:color w:val="000000"/>
          <w:sz w:val="32"/>
          <w:szCs w:val="32"/>
          <w:lang w:bidi="ar"/>
        </w:rPr>
        <w:t>累计收集推送市内外企业用工岗位信息</w:t>
      </w:r>
      <w:r>
        <w:rPr>
          <w:rFonts w:ascii="Times New Roman" w:eastAsia="仿宋_GB2312" w:hAnsi="Times New Roman" w:cs="Times New Roman"/>
          <w:color w:val="000000"/>
          <w:sz w:val="32"/>
          <w:szCs w:val="32"/>
          <w:lang w:bidi="ar"/>
        </w:rPr>
        <w:t>8</w:t>
      </w:r>
      <w:r>
        <w:rPr>
          <w:rFonts w:ascii="Times New Roman" w:eastAsia="仿宋_GB2312" w:hAnsi="Times New Roman" w:cs="Times New Roman"/>
          <w:color w:val="000000"/>
          <w:sz w:val="32"/>
          <w:szCs w:val="32"/>
          <w:lang w:bidi="ar"/>
        </w:rPr>
        <w:t>万余个</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开展线上线下招聘活动</w:t>
      </w:r>
      <w:r>
        <w:rPr>
          <w:rFonts w:ascii="Times New Roman" w:eastAsia="仿宋_GB2312" w:hAnsi="Times New Roman" w:cs="Times New Roman"/>
          <w:color w:val="000000"/>
          <w:sz w:val="32"/>
          <w:szCs w:val="32"/>
          <w:lang w:bidi="ar"/>
        </w:rPr>
        <w:t>41</w:t>
      </w:r>
      <w:r>
        <w:rPr>
          <w:rFonts w:ascii="Times New Roman" w:eastAsia="仿宋_GB2312" w:hAnsi="Times New Roman" w:cs="Times New Roman"/>
          <w:color w:val="000000"/>
          <w:sz w:val="32"/>
          <w:szCs w:val="32"/>
          <w:lang w:bidi="ar"/>
        </w:rPr>
        <w:t>场</w:t>
      </w:r>
      <w:r>
        <w:rPr>
          <w:rFonts w:ascii="Times New Roman" w:eastAsia="仿宋_GB2312" w:hAnsi="Times New Roman" w:cs="Times New Roman"/>
          <w:color w:val="000000"/>
          <w:sz w:val="32"/>
          <w:szCs w:val="32"/>
          <w:lang w:bidi="ar"/>
        </w:rPr>
        <w:t>，共</w:t>
      </w:r>
      <w:r>
        <w:rPr>
          <w:rFonts w:ascii="Times New Roman" w:eastAsia="仿宋_GB2312" w:hAnsi="Times New Roman" w:cs="Times New Roman"/>
          <w:color w:val="000000"/>
          <w:sz w:val="32"/>
          <w:szCs w:val="32"/>
          <w:lang w:bidi="ar"/>
        </w:rPr>
        <w:t>开展职业技能培训</w:t>
      </w:r>
      <w:r>
        <w:rPr>
          <w:rFonts w:ascii="Times New Roman" w:eastAsia="仿宋_GB2312" w:hAnsi="Times New Roman" w:cs="Times New Roman"/>
          <w:color w:val="000000"/>
          <w:sz w:val="32"/>
          <w:szCs w:val="32"/>
          <w:lang w:bidi="ar"/>
        </w:rPr>
        <w:t>5610</w:t>
      </w:r>
      <w:r>
        <w:rPr>
          <w:rFonts w:ascii="Times New Roman" w:eastAsia="仿宋_GB2312" w:hAnsi="Times New Roman" w:cs="Times New Roman"/>
          <w:color w:val="000000"/>
          <w:sz w:val="32"/>
          <w:szCs w:val="32"/>
          <w:lang w:bidi="ar"/>
        </w:rPr>
        <w:t>人次</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开发公益性岗位</w:t>
      </w:r>
      <w:r>
        <w:rPr>
          <w:rFonts w:ascii="Times New Roman" w:eastAsia="仿宋_GB2312" w:hAnsi="Times New Roman" w:cs="Times New Roman"/>
          <w:color w:val="000000"/>
          <w:sz w:val="32"/>
          <w:szCs w:val="32"/>
          <w:lang w:bidi="ar"/>
        </w:rPr>
        <w:t>3315</w:t>
      </w:r>
      <w:r>
        <w:rPr>
          <w:rFonts w:ascii="Times New Roman" w:eastAsia="仿宋_GB2312" w:hAnsi="Times New Roman" w:cs="Times New Roman"/>
          <w:color w:val="000000"/>
          <w:sz w:val="32"/>
          <w:szCs w:val="32"/>
          <w:lang w:bidi="ar"/>
        </w:rPr>
        <w:t>个</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积极落实各项就业创业优惠政策，累计</w:t>
      </w:r>
      <w:r>
        <w:rPr>
          <w:rFonts w:ascii="Times New Roman" w:eastAsia="仿宋_GB2312" w:hAnsi="Times New Roman" w:cs="Times New Roman"/>
          <w:color w:val="000000"/>
          <w:sz w:val="32"/>
          <w:szCs w:val="32"/>
          <w:lang w:bidi="ar"/>
        </w:rPr>
        <w:t>发放就业帮扶专岗补贴</w:t>
      </w:r>
      <w:r>
        <w:rPr>
          <w:rFonts w:ascii="Times New Roman" w:eastAsia="仿宋_GB2312" w:hAnsi="Times New Roman" w:cs="Times New Roman"/>
          <w:color w:val="000000"/>
          <w:sz w:val="32"/>
          <w:szCs w:val="32"/>
          <w:lang w:bidi="ar"/>
        </w:rPr>
        <w:t>740</w:t>
      </w:r>
      <w:r>
        <w:rPr>
          <w:rFonts w:ascii="Times New Roman" w:eastAsia="仿宋_GB2312" w:hAnsi="Times New Roman" w:cs="Times New Roman"/>
          <w:color w:val="000000"/>
          <w:sz w:val="32"/>
          <w:szCs w:val="32"/>
          <w:lang w:bidi="ar"/>
        </w:rPr>
        <w:t>人</w:t>
      </w:r>
      <w:r>
        <w:rPr>
          <w:rFonts w:ascii="Times New Roman" w:eastAsia="仿宋_GB2312" w:hAnsi="Times New Roman" w:cs="Times New Roman"/>
          <w:color w:val="000000"/>
          <w:sz w:val="32"/>
          <w:szCs w:val="32"/>
          <w:lang w:bidi="ar"/>
        </w:rPr>
        <w:t>177.6</w:t>
      </w:r>
      <w:r>
        <w:rPr>
          <w:rFonts w:ascii="Times New Roman" w:eastAsia="仿宋_GB2312" w:hAnsi="Times New Roman" w:cs="Times New Roman"/>
          <w:color w:val="000000"/>
          <w:sz w:val="32"/>
          <w:szCs w:val="32"/>
          <w:lang w:bidi="ar"/>
        </w:rPr>
        <w:t>万元，就业援助补贴</w:t>
      </w:r>
      <w:r>
        <w:rPr>
          <w:rFonts w:ascii="Times New Roman" w:eastAsia="仿宋_GB2312" w:hAnsi="Times New Roman" w:cs="Times New Roman"/>
          <w:color w:val="000000"/>
          <w:sz w:val="32"/>
          <w:szCs w:val="32"/>
          <w:lang w:bidi="ar"/>
        </w:rPr>
        <w:t>1407</w:t>
      </w:r>
      <w:r>
        <w:rPr>
          <w:rFonts w:ascii="Times New Roman" w:eastAsia="仿宋_GB2312" w:hAnsi="Times New Roman" w:cs="Times New Roman"/>
          <w:color w:val="000000"/>
          <w:sz w:val="32"/>
          <w:szCs w:val="32"/>
          <w:lang w:bidi="ar"/>
        </w:rPr>
        <w:t>人</w:t>
      </w:r>
      <w:r>
        <w:rPr>
          <w:rFonts w:ascii="Times New Roman" w:eastAsia="仿宋_GB2312" w:hAnsi="Times New Roman" w:cs="Times New Roman"/>
          <w:color w:val="000000"/>
          <w:sz w:val="32"/>
          <w:szCs w:val="32"/>
          <w:lang w:bidi="ar"/>
        </w:rPr>
        <w:t>596.84</w:t>
      </w:r>
      <w:r>
        <w:rPr>
          <w:rFonts w:ascii="Times New Roman" w:eastAsia="仿宋_GB2312" w:hAnsi="Times New Roman" w:cs="Times New Roman"/>
          <w:color w:val="000000"/>
          <w:sz w:val="32"/>
          <w:szCs w:val="32"/>
          <w:lang w:bidi="ar"/>
        </w:rPr>
        <w:t>万元，</w:t>
      </w:r>
      <w:proofErr w:type="gramStart"/>
      <w:r>
        <w:rPr>
          <w:rFonts w:ascii="Times New Roman" w:eastAsia="仿宋_GB2312" w:hAnsi="Times New Roman" w:cs="Times New Roman"/>
          <w:color w:val="000000"/>
          <w:sz w:val="32"/>
          <w:szCs w:val="32"/>
          <w:lang w:bidi="ar"/>
        </w:rPr>
        <w:t>稳岗</w:t>
      </w:r>
      <w:r>
        <w:rPr>
          <w:rFonts w:ascii="Times New Roman" w:eastAsia="仿宋_GB2312" w:hAnsi="Times New Roman" w:cs="Times New Roman"/>
          <w:color w:val="000000"/>
          <w:sz w:val="32"/>
          <w:szCs w:val="32"/>
          <w:lang w:bidi="ar"/>
        </w:rPr>
        <w:lastRenderedPageBreak/>
        <w:t>就业</w:t>
      </w:r>
      <w:proofErr w:type="gramEnd"/>
      <w:r>
        <w:rPr>
          <w:rFonts w:ascii="Times New Roman" w:eastAsia="仿宋_GB2312" w:hAnsi="Times New Roman" w:cs="Times New Roman"/>
          <w:color w:val="000000"/>
          <w:sz w:val="32"/>
          <w:szCs w:val="32"/>
          <w:lang w:bidi="ar"/>
        </w:rPr>
        <w:t>公益性岗位补贴</w:t>
      </w:r>
      <w:r>
        <w:rPr>
          <w:rFonts w:ascii="Times New Roman" w:eastAsia="仿宋_GB2312" w:hAnsi="Times New Roman" w:cs="Times New Roman"/>
          <w:color w:val="000000"/>
          <w:sz w:val="32"/>
          <w:szCs w:val="32"/>
          <w:lang w:bidi="ar"/>
        </w:rPr>
        <w:t>1000</w:t>
      </w:r>
      <w:r>
        <w:rPr>
          <w:rFonts w:ascii="Times New Roman" w:eastAsia="仿宋_GB2312" w:hAnsi="Times New Roman" w:cs="Times New Roman"/>
          <w:color w:val="000000"/>
          <w:sz w:val="32"/>
          <w:szCs w:val="32"/>
          <w:lang w:bidi="ar"/>
        </w:rPr>
        <w:t>人</w:t>
      </w:r>
      <w:r>
        <w:rPr>
          <w:rFonts w:ascii="Times New Roman" w:eastAsia="仿宋_GB2312" w:hAnsi="Times New Roman" w:cs="Times New Roman"/>
          <w:color w:val="000000"/>
          <w:sz w:val="32"/>
          <w:szCs w:val="32"/>
          <w:lang w:bidi="ar"/>
        </w:rPr>
        <w:t>480</w:t>
      </w:r>
      <w:r>
        <w:rPr>
          <w:rFonts w:ascii="Times New Roman" w:eastAsia="仿宋_GB2312" w:hAnsi="Times New Roman" w:cs="Times New Roman"/>
          <w:color w:val="000000"/>
          <w:sz w:val="32"/>
          <w:szCs w:val="32"/>
          <w:lang w:bidi="ar"/>
        </w:rPr>
        <w:t>万元</w:t>
      </w:r>
      <w:r>
        <w:rPr>
          <w:rFonts w:ascii="Times New Roman" w:eastAsia="仿宋_GB2312" w:hAnsi="Times New Roman" w:cs="Times New Roman"/>
          <w:color w:val="000000"/>
          <w:sz w:val="32"/>
          <w:szCs w:val="32"/>
          <w:lang w:bidi="ar"/>
        </w:rPr>
        <w:t>。实现城镇新增就业</w:t>
      </w:r>
      <w:r>
        <w:rPr>
          <w:rFonts w:ascii="Times New Roman" w:eastAsia="仿宋_GB2312" w:hAnsi="Times New Roman" w:cs="Times New Roman"/>
          <w:color w:val="000000"/>
          <w:sz w:val="32"/>
          <w:szCs w:val="32"/>
          <w:lang w:bidi="ar"/>
        </w:rPr>
        <w:t>1.86</w:t>
      </w:r>
      <w:r>
        <w:rPr>
          <w:rFonts w:ascii="Times New Roman" w:eastAsia="仿宋_GB2312" w:hAnsi="Times New Roman" w:cs="Times New Roman"/>
          <w:color w:val="000000"/>
          <w:sz w:val="32"/>
          <w:szCs w:val="32"/>
          <w:lang w:bidi="ar"/>
        </w:rPr>
        <w:t>万人，农村劳动力转移就业</w:t>
      </w:r>
      <w:r>
        <w:rPr>
          <w:rStyle w:val="NormalCharacter"/>
          <w:rFonts w:ascii="Times New Roman" w:eastAsia="仿宋_GB2312" w:hAnsi="Times New Roman" w:cs="Times New Roman"/>
          <w:color w:val="000000"/>
          <w:sz w:val="32"/>
          <w:szCs w:val="32"/>
        </w:rPr>
        <w:t>1</w:t>
      </w:r>
      <w:r>
        <w:rPr>
          <w:rStyle w:val="NormalCharacter"/>
          <w:rFonts w:ascii="Times New Roman" w:eastAsia="仿宋_GB2312" w:hAnsi="Times New Roman" w:cs="Times New Roman"/>
          <w:color w:val="000000"/>
          <w:sz w:val="32"/>
          <w:szCs w:val="32"/>
        </w:rPr>
        <w:t>.</w:t>
      </w:r>
      <w:r>
        <w:rPr>
          <w:rStyle w:val="NormalCharacter"/>
          <w:rFonts w:ascii="Times New Roman" w:eastAsia="仿宋_GB2312" w:hAnsi="Times New Roman" w:cs="Times New Roman"/>
          <w:color w:val="000000"/>
          <w:sz w:val="32"/>
          <w:szCs w:val="32"/>
        </w:rPr>
        <w:t>23</w:t>
      </w:r>
      <w:r>
        <w:rPr>
          <w:rFonts w:ascii="Times New Roman" w:eastAsia="仿宋_GB2312" w:hAnsi="Times New Roman" w:cs="Times New Roman"/>
          <w:color w:val="000000"/>
          <w:sz w:val="32"/>
          <w:szCs w:val="32"/>
          <w:lang w:bidi="ar"/>
        </w:rPr>
        <w:t>万人。</w:t>
      </w:r>
      <w:r>
        <w:rPr>
          <w:rFonts w:ascii="Times New Roman" w:eastAsia="仿宋_GB2312" w:hAnsi="Times New Roman" w:cs="Times New Roman"/>
          <w:b/>
          <w:bCs/>
          <w:color w:val="000000"/>
          <w:sz w:val="32"/>
          <w:szCs w:val="32"/>
          <w:lang w:bidi="ar"/>
        </w:rPr>
        <w:t>三是</w:t>
      </w:r>
      <w:r>
        <w:rPr>
          <w:rFonts w:ascii="Times New Roman" w:eastAsia="仿宋_GB2312" w:hAnsi="Times New Roman" w:cs="Times New Roman"/>
          <w:b/>
          <w:bCs/>
          <w:color w:val="000000"/>
          <w:sz w:val="32"/>
          <w:szCs w:val="32"/>
        </w:rPr>
        <w:t>加快提升教育水平。</w:t>
      </w:r>
      <w:r>
        <w:rPr>
          <w:rFonts w:ascii="Times New Roman" w:eastAsia="仿宋_GB2312" w:hAnsi="Times New Roman" w:cs="Times New Roman"/>
          <w:color w:val="000000"/>
          <w:sz w:val="32"/>
          <w:szCs w:val="32"/>
        </w:rPr>
        <w:t>都匀</w:t>
      </w:r>
      <w:proofErr w:type="gramStart"/>
      <w:r>
        <w:rPr>
          <w:rFonts w:ascii="Times New Roman" w:eastAsia="仿宋_GB2312" w:hAnsi="Times New Roman" w:cs="Times New Roman"/>
          <w:color w:val="000000"/>
          <w:sz w:val="32"/>
          <w:szCs w:val="32"/>
        </w:rPr>
        <w:t>二幼</w:t>
      </w:r>
      <w:r>
        <w:rPr>
          <w:rFonts w:ascii="Times New Roman" w:eastAsia="仿宋_GB2312" w:hAnsi="Times New Roman" w:cs="Times New Roman"/>
          <w:color w:val="000000"/>
          <w:sz w:val="32"/>
          <w:szCs w:val="32"/>
          <w:lang w:bidi="ar"/>
        </w:rPr>
        <w:t>改扩建</w:t>
      </w:r>
      <w:proofErr w:type="gramEnd"/>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rPr>
        <w:t>经开区四小</w:t>
      </w:r>
      <w:r>
        <w:rPr>
          <w:rFonts w:ascii="Times New Roman" w:eastAsia="仿宋_GB2312" w:hAnsi="Times New Roman" w:cs="Times New Roman"/>
          <w:color w:val="000000"/>
          <w:sz w:val="32"/>
          <w:szCs w:val="32"/>
          <w:lang w:bidi="ar"/>
        </w:rPr>
        <w:t>建设项目</w:t>
      </w:r>
      <w:r>
        <w:rPr>
          <w:rFonts w:ascii="Times New Roman" w:eastAsia="仿宋_GB2312" w:hAnsi="Times New Roman" w:cs="Times New Roman"/>
          <w:color w:val="000000"/>
          <w:sz w:val="32"/>
          <w:szCs w:val="32"/>
        </w:rPr>
        <w:t>已完工投用，</w:t>
      </w:r>
      <w:proofErr w:type="gramStart"/>
      <w:r>
        <w:rPr>
          <w:rFonts w:ascii="Times New Roman" w:eastAsia="仿宋_GB2312" w:hAnsi="Times New Roman" w:cs="Times New Roman"/>
          <w:color w:val="000000"/>
          <w:sz w:val="32"/>
          <w:szCs w:val="32"/>
          <w:lang w:bidi="ar"/>
        </w:rPr>
        <w:t>联芒小学</w:t>
      </w:r>
      <w:proofErr w:type="gramEnd"/>
      <w:r>
        <w:rPr>
          <w:rFonts w:ascii="Times New Roman" w:eastAsia="仿宋_GB2312" w:hAnsi="Times New Roman" w:cs="Times New Roman"/>
          <w:color w:val="000000"/>
          <w:sz w:val="32"/>
          <w:szCs w:val="32"/>
          <w:lang w:bidi="ar"/>
        </w:rPr>
        <w:t>教学综合楼建设</w:t>
      </w:r>
      <w:r>
        <w:rPr>
          <w:rFonts w:ascii="Times New Roman" w:eastAsia="仿宋_GB2312" w:hAnsi="Times New Roman" w:cs="Times New Roman"/>
          <w:color w:val="000000"/>
          <w:sz w:val="32"/>
          <w:szCs w:val="32"/>
          <w:lang w:bidi="ar"/>
        </w:rPr>
        <w:t>、都匀市第</w:t>
      </w:r>
      <w:r>
        <w:rPr>
          <w:rFonts w:ascii="Times New Roman" w:eastAsia="仿宋_GB2312" w:hAnsi="Times New Roman" w:cs="Times New Roman"/>
          <w:color w:val="000000"/>
          <w:sz w:val="32"/>
          <w:szCs w:val="32"/>
          <w:lang w:bidi="ar"/>
        </w:rPr>
        <w:t>七幼儿园装修工程项目</w:t>
      </w:r>
      <w:r>
        <w:rPr>
          <w:rFonts w:ascii="Times New Roman" w:eastAsia="仿宋_GB2312" w:hAnsi="Times New Roman" w:cs="Times New Roman"/>
          <w:color w:val="000000"/>
          <w:sz w:val="32"/>
          <w:szCs w:val="32"/>
          <w:lang w:bidi="ar"/>
        </w:rPr>
        <w:t>已完成主体工程建设，新增</w:t>
      </w:r>
      <w:r>
        <w:rPr>
          <w:rFonts w:ascii="Times New Roman" w:eastAsia="仿宋_GB2312" w:hAnsi="Times New Roman" w:cs="Times New Roman"/>
          <w:color w:val="000000"/>
          <w:sz w:val="32"/>
          <w:szCs w:val="32"/>
          <w:lang w:bidi="ar"/>
        </w:rPr>
        <w:t>学位</w:t>
      </w:r>
      <w:r>
        <w:rPr>
          <w:rFonts w:ascii="Times New Roman" w:eastAsia="仿宋_GB2312" w:hAnsi="Times New Roman" w:cs="Times New Roman"/>
          <w:color w:val="000000"/>
          <w:sz w:val="32"/>
          <w:szCs w:val="32"/>
          <w:lang w:bidi="ar"/>
        </w:rPr>
        <w:t>3645</w:t>
      </w:r>
      <w:r>
        <w:rPr>
          <w:rFonts w:ascii="Times New Roman" w:eastAsia="仿宋_GB2312" w:hAnsi="Times New Roman" w:cs="Times New Roman"/>
          <w:color w:val="000000"/>
          <w:sz w:val="32"/>
          <w:szCs w:val="32"/>
          <w:lang w:bidi="ar"/>
        </w:rPr>
        <w:t>个</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都匀二小、都匀民中</w:t>
      </w:r>
      <w:r>
        <w:rPr>
          <w:rFonts w:ascii="Times New Roman" w:eastAsia="仿宋_GB2312" w:hAnsi="Times New Roman" w:cs="Times New Roman"/>
          <w:color w:val="000000"/>
          <w:sz w:val="32"/>
          <w:szCs w:val="32"/>
          <w:lang w:bidi="ar"/>
        </w:rPr>
        <w:t>等办学条件</w:t>
      </w:r>
      <w:r>
        <w:rPr>
          <w:rFonts w:ascii="Times New Roman" w:eastAsia="仿宋_GB2312" w:hAnsi="Times New Roman" w:cs="Times New Roman"/>
          <w:color w:val="000000"/>
          <w:sz w:val="32"/>
          <w:szCs w:val="32"/>
          <w:lang w:bidi="ar"/>
        </w:rPr>
        <w:t>得到</w:t>
      </w:r>
      <w:r>
        <w:rPr>
          <w:rFonts w:ascii="Times New Roman" w:eastAsia="仿宋_GB2312" w:hAnsi="Times New Roman" w:cs="Times New Roman"/>
          <w:color w:val="000000"/>
          <w:sz w:val="32"/>
          <w:szCs w:val="32"/>
          <w:lang w:bidi="ar"/>
        </w:rPr>
        <w:t>极大改善</w:t>
      </w:r>
      <w:r>
        <w:rPr>
          <w:rFonts w:ascii="Times New Roman" w:eastAsia="仿宋_GB2312" w:hAnsi="Times New Roman" w:cs="Times New Roman"/>
          <w:color w:val="000000"/>
          <w:sz w:val="32"/>
          <w:szCs w:val="32"/>
          <w:lang w:bidi="ar"/>
        </w:rPr>
        <w:t>，中考</w:t>
      </w:r>
      <w:r>
        <w:rPr>
          <w:rFonts w:ascii="Times New Roman" w:eastAsia="仿宋_GB2312" w:hAnsi="Times New Roman" w:cs="Times New Roman"/>
          <w:color w:val="000000"/>
          <w:sz w:val="32"/>
          <w:szCs w:val="32"/>
          <w:lang w:bidi="ar"/>
        </w:rPr>
        <w:t>5</w:t>
      </w:r>
      <w:r>
        <w:rPr>
          <w:rFonts w:ascii="Times New Roman" w:eastAsia="仿宋_GB2312" w:hAnsi="Times New Roman" w:cs="Times New Roman"/>
          <w:color w:val="000000"/>
          <w:sz w:val="32"/>
          <w:szCs w:val="32"/>
          <w:lang w:bidi="ar"/>
        </w:rPr>
        <w:t>项核心指标、高考</w:t>
      </w:r>
      <w:r>
        <w:rPr>
          <w:rFonts w:ascii="Times New Roman" w:eastAsia="仿宋_GB2312" w:hAnsi="Times New Roman" w:cs="Times New Roman"/>
          <w:color w:val="000000"/>
          <w:sz w:val="32"/>
          <w:szCs w:val="32"/>
          <w:lang w:bidi="ar"/>
        </w:rPr>
        <w:t>600</w:t>
      </w:r>
      <w:r>
        <w:rPr>
          <w:rFonts w:ascii="Times New Roman" w:eastAsia="仿宋_GB2312" w:hAnsi="Times New Roman" w:cs="Times New Roman"/>
          <w:color w:val="000000"/>
          <w:sz w:val="32"/>
          <w:szCs w:val="32"/>
          <w:lang w:bidi="ar"/>
        </w:rPr>
        <w:t>分以上和一本完成率均排在全州前列。</w:t>
      </w:r>
      <w:r>
        <w:rPr>
          <w:rFonts w:ascii="Times New Roman" w:eastAsia="仿宋_GB2312" w:hAnsi="Times New Roman" w:cs="Times New Roman"/>
          <w:b/>
          <w:bCs/>
          <w:color w:val="000000"/>
          <w:sz w:val="32"/>
          <w:szCs w:val="32"/>
          <w:lang w:bidi="ar"/>
        </w:rPr>
        <w:t>四是医疗服务不断完善。</w:t>
      </w:r>
      <w:r>
        <w:rPr>
          <w:rFonts w:ascii="Times New Roman" w:eastAsia="仿宋_GB2312" w:hAnsi="Times New Roman" w:cs="Times New Roman"/>
          <w:color w:val="000000"/>
          <w:sz w:val="32"/>
          <w:szCs w:val="32"/>
          <w:lang w:bidi="ar"/>
        </w:rPr>
        <w:t>重点</w:t>
      </w:r>
      <w:proofErr w:type="gramStart"/>
      <w:r>
        <w:rPr>
          <w:rFonts w:ascii="Times New Roman" w:eastAsia="仿宋_GB2312" w:hAnsi="Times New Roman" w:cs="Times New Roman"/>
          <w:color w:val="000000"/>
          <w:sz w:val="32"/>
          <w:szCs w:val="32"/>
          <w:lang w:bidi="ar"/>
        </w:rPr>
        <w:t>打造市</w:t>
      </w:r>
      <w:proofErr w:type="gramEnd"/>
      <w:r>
        <w:rPr>
          <w:rFonts w:ascii="Times New Roman" w:eastAsia="仿宋_GB2312" w:hAnsi="Times New Roman" w:cs="Times New Roman"/>
          <w:color w:val="000000"/>
          <w:sz w:val="32"/>
          <w:szCs w:val="32"/>
          <w:lang w:bidi="ar"/>
        </w:rPr>
        <w:t>医院中医康复科、儿科等</w:t>
      </w:r>
      <w:r>
        <w:rPr>
          <w:rFonts w:ascii="Times New Roman" w:eastAsia="仿宋_GB2312" w:hAnsi="Times New Roman" w:cs="Times New Roman"/>
          <w:color w:val="000000"/>
          <w:sz w:val="32"/>
          <w:szCs w:val="32"/>
          <w:lang w:bidi="ar"/>
        </w:rPr>
        <w:t>“5+2”</w:t>
      </w:r>
      <w:r>
        <w:rPr>
          <w:rFonts w:ascii="Times New Roman" w:eastAsia="仿宋_GB2312" w:hAnsi="Times New Roman" w:cs="Times New Roman"/>
          <w:color w:val="000000"/>
          <w:sz w:val="32"/>
          <w:szCs w:val="32"/>
          <w:lang w:bidi="ar"/>
        </w:rPr>
        <w:t>重点学科，</w:t>
      </w:r>
      <w:r>
        <w:rPr>
          <w:rFonts w:ascii="Times New Roman" w:eastAsia="仿宋_GB2312" w:hAnsi="Times New Roman" w:cs="Times New Roman"/>
          <w:color w:val="000000"/>
          <w:sz w:val="32"/>
          <w:szCs w:val="32"/>
          <w:lang w:bidi="ar"/>
        </w:rPr>
        <w:t>2023</w:t>
      </w:r>
      <w:r>
        <w:rPr>
          <w:rFonts w:ascii="Times New Roman" w:eastAsia="仿宋_GB2312" w:hAnsi="Times New Roman" w:cs="Times New Roman"/>
          <w:color w:val="000000"/>
          <w:sz w:val="32"/>
          <w:szCs w:val="32"/>
          <w:lang w:bidi="ar"/>
        </w:rPr>
        <w:t>年获批立项骨科、呼吸与危重症医学科</w:t>
      </w:r>
      <w:r>
        <w:rPr>
          <w:rFonts w:ascii="Times New Roman" w:eastAsia="仿宋_GB2312" w:hAnsi="Times New Roman" w:cs="Times New Roman"/>
          <w:color w:val="000000"/>
          <w:sz w:val="32"/>
          <w:szCs w:val="32"/>
          <w:lang w:bidi="ar"/>
        </w:rPr>
        <w:t>3</w:t>
      </w:r>
      <w:r>
        <w:rPr>
          <w:rFonts w:ascii="Times New Roman" w:eastAsia="仿宋_GB2312" w:hAnsi="Times New Roman" w:cs="Times New Roman"/>
          <w:color w:val="000000"/>
          <w:sz w:val="32"/>
          <w:szCs w:val="32"/>
          <w:lang w:bidi="ar"/>
        </w:rPr>
        <w:t>个省级重点专科。</w:t>
      </w:r>
      <w:proofErr w:type="gramStart"/>
      <w:r>
        <w:rPr>
          <w:rFonts w:ascii="Times New Roman" w:eastAsia="仿宋_GB2312" w:hAnsi="Times New Roman" w:cs="Times New Roman"/>
          <w:color w:val="000000"/>
          <w:sz w:val="32"/>
          <w:szCs w:val="32"/>
          <w:lang w:bidi="ar"/>
        </w:rPr>
        <w:t>完成墨冲镇</w:t>
      </w:r>
      <w:proofErr w:type="gramEnd"/>
      <w:r>
        <w:rPr>
          <w:rFonts w:ascii="Times New Roman" w:eastAsia="仿宋_GB2312" w:hAnsi="Times New Roman" w:cs="Times New Roman"/>
          <w:color w:val="000000"/>
          <w:sz w:val="32"/>
          <w:szCs w:val="32"/>
          <w:lang w:bidi="ar"/>
        </w:rPr>
        <w:t>中心卫生院县域医疗次中心建设，开设内、外、妇、儿、口腔等科室，以点带面逐步提升</w:t>
      </w:r>
      <w:proofErr w:type="gramStart"/>
      <w:r>
        <w:rPr>
          <w:rFonts w:ascii="Times New Roman" w:eastAsia="仿宋_GB2312" w:hAnsi="Times New Roman" w:cs="Times New Roman"/>
          <w:color w:val="000000"/>
          <w:sz w:val="32"/>
          <w:szCs w:val="32"/>
          <w:lang w:bidi="ar"/>
        </w:rPr>
        <w:t>医</w:t>
      </w:r>
      <w:proofErr w:type="gramEnd"/>
      <w:r>
        <w:rPr>
          <w:rFonts w:ascii="Times New Roman" w:eastAsia="仿宋_GB2312" w:hAnsi="Times New Roman" w:cs="Times New Roman"/>
          <w:color w:val="000000"/>
          <w:sz w:val="32"/>
          <w:szCs w:val="32"/>
          <w:lang w:bidi="ar"/>
        </w:rPr>
        <w:t>共体分院整体服务水平。新增托</w:t>
      </w:r>
      <w:proofErr w:type="gramStart"/>
      <w:r>
        <w:rPr>
          <w:rFonts w:ascii="Times New Roman" w:eastAsia="仿宋_GB2312" w:hAnsi="Times New Roman" w:cs="Times New Roman"/>
          <w:color w:val="000000"/>
          <w:sz w:val="32"/>
          <w:szCs w:val="32"/>
          <w:lang w:bidi="ar"/>
        </w:rPr>
        <w:t>育机构</w:t>
      </w:r>
      <w:proofErr w:type="gramEnd"/>
      <w:r>
        <w:rPr>
          <w:rFonts w:ascii="Times New Roman" w:eastAsia="仿宋_GB2312" w:hAnsi="Times New Roman" w:cs="Times New Roman"/>
          <w:color w:val="000000"/>
          <w:sz w:val="32"/>
          <w:szCs w:val="32"/>
          <w:lang w:bidi="ar"/>
        </w:rPr>
        <w:t>14</w:t>
      </w:r>
      <w:r>
        <w:rPr>
          <w:rFonts w:ascii="Times New Roman" w:eastAsia="仿宋_GB2312" w:hAnsi="Times New Roman" w:cs="Times New Roman"/>
          <w:color w:val="000000"/>
          <w:sz w:val="32"/>
          <w:szCs w:val="32"/>
          <w:lang w:bidi="ar"/>
        </w:rPr>
        <w:t>家，</w:t>
      </w:r>
      <w:proofErr w:type="gramStart"/>
      <w:r>
        <w:rPr>
          <w:rFonts w:ascii="Times New Roman" w:eastAsia="仿宋_GB2312" w:hAnsi="Times New Roman" w:cs="Times New Roman"/>
          <w:color w:val="000000"/>
          <w:sz w:val="32"/>
          <w:szCs w:val="32"/>
          <w:lang w:bidi="ar"/>
        </w:rPr>
        <w:t>新增托位</w:t>
      </w:r>
      <w:r>
        <w:rPr>
          <w:rFonts w:ascii="Times New Roman" w:eastAsia="仿宋_GB2312" w:hAnsi="Times New Roman" w:cs="Times New Roman"/>
          <w:color w:val="000000"/>
          <w:sz w:val="32"/>
          <w:szCs w:val="32"/>
          <w:lang w:bidi="ar"/>
        </w:rPr>
        <w:t>680</w:t>
      </w:r>
      <w:r>
        <w:rPr>
          <w:rFonts w:ascii="Times New Roman" w:eastAsia="仿宋_GB2312" w:hAnsi="Times New Roman" w:cs="Times New Roman"/>
          <w:color w:val="000000"/>
          <w:sz w:val="32"/>
          <w:szCs w:val="32"/>
          <w:lang w:bidi="ar"/>
        </w:rPr>
        <w:t>余个</w:t>
      </w:r>
      <w:proofErr w:type="gramEnd"/>
      <w:r>
        <w:rPr>
          <w:rFonts w:ascii="Times New Roman" w:eastAsia="仿宋_GB2312" w:hAnsi="Times New Roman" w:cs="Times New Roman"/>
          <w:color w:val="000000"/>
          <w:sz w:val="32"/>
          <w:szCs w:val="32"/>
          <w:lang w:bidi="ar"/>
        </w:rPr>
        <w:t>。</w:t>
      </w:r>
      <w:r>
        <w:rPr>
          <w:rFonts w:ascii="Times New Roman" w:eastAsia="仿宋_GB2312" w:hAnsi="Times New Roman" w:cs="Times New Roman"/>
          <w:bCs/>
          <w:color w:val="000000"/>
          <w:sz w:val="32"/>
          <w:szCs w:val="32"/>
          <w:lang w:bidi="ar"/>
        </w:rPr>
        <w:t>完成小围寨、墨冲、沙包堡三所养老机构提</w:t>
      </w:r>
      <w:proofErr w:type="gramStart"/>
      <w:r>
        <w:rPr>
          <w:rFonts w:ascii="Times New Roman" w:eastAsia="仿宋_GB2312" w:hAnsi="Times New Roman" w:cs="Times New Roman"/>
          <w:bCs/>
          <w:color w:val="000000"/>
          <w:sz w:val="32"/>
          <w:szCs w:val="32"/>
          <w:lang w:bidi="ar"/>
        </w:rPr>
        <w:t>质改造</w:t>
      </w:r>
      <w:proofErr w:type="gramEnd"/>
      <w:r>
        <w:rPr>
          <w:rFonts w:ascii="Times New Roman" w:eastAsia="仿宋_GB2312" w:hAnsi="Times New Roman" w:cs="Times New Roman"/>
          <w:bCs/>
          <w:color w:val="000000"/>
          <w:sz w:val="32"/>
          <w:szCs w:val="32"/>
          <w:lang w:bidi="ar"/>
        </w:rPr>
        <w:t>并投入使用，新增护理型床位</w:t>
      </w:r>
      <w:r>
        <w:rPr>
          <w:rFonts w:ascii="Times New Roman" w:eastAsia="仿宋_GB2312" w:hAnsi="Times New Roman" w:cs="Times New Roman"/>
          <w:bCs/>
          <w:color w:val="000000"/>
          <w:sz w:val="32"/>
          <w:szCs w:val="32"/>
          <w:lang w:bidi="ar"/>
        </w:rPr>
        <w:t>173</w:t>
      </w:r>
      <w:r>
        <w:rPr>
          <w:rFonts w:ascii="Times New Roman" w:eastAsia="仿宋_GB2312" w:hAnsi="Times New Roman" w:cs="Times New Roman"/>
          <w:bCs/>
          <w:color w:val="000000"/>
          <w:sz w:val="32"/>
          <w:szCs w:val="32"/>
          <w:lang w:bidi="ar"/>
        </w:rPr>
        <w:t>张。</w:t>
      </w:r>
      <w:r>
        <w:rPr>
          <w:rFonts w:ascii="Times New Roman" w:eastAsia="仿宋_GB2312" w:hAnsi="Times New Roman" w:cs="Times New Roman"/>
          <w:color w:val="000000"/>
          <w:sz w:val="32"/>
          <w:szCs w:val="32"/>
          <w:lang w:bidi="ar"/>
        </w:rPr>
        <w:t>严格落实降低社会保险缴费费率政策，惠及失业保险参保单位</w:t>
      </w:r>
      <w:r>
        <w:rPr>
          <w:rFonts w:ascii="Times New Roman" w:eastAsia="仿宋_GB2312" w:hAnsi="Times New Roman" w:cs="Times New Roman"/>
          <w:color w:val="000000"/>
          <w:sz w:val="32"/>
          <w:szCs w:val="32"/>
          <w:lang w:bidi="ar"/>
        </w:rPr>
        <w:t>2730</w:t>
      </w:r>
      <w:r>
        <w:rPr>
          <w:rFonts w:ascii="Times New Roman" w:eastAsia="仿宋_GB2312" w:hAnsi="Times New Roman" w:cs="Times New Roman"/>
          <w:color w:val="000000"/>
          <w:sz w:val="32"/>
          <w:szCs w:val="32"/>
          <w:lang w:bidi="ar"/>
        </w:rPr>
        <w:t>家，减负失业保险费</w:t>
      </w:r>
      <w:r>
        <w:rPr>
          <w:rFonts w:ascii="Times New Roman" w:eastAsia="仿宋_GB2312" w:hAnsi="Times New Roman" w:cs="Times New Roman"/>
          <w:color w:val="000000"/>
          <w:sz w:val="32"/>
          <w:szCs w:val="32"/>
          <w:lang w:bidi="ar"/>
        </w:rPr>
        <w:t>3</w:t>
      </w:r>
      <w:r>
        <w:rPr>
          <w:rFonts w:ascii="Times New Roman" w:eastAsia="仿宋_GB2312" w:hAnsi="Times New Roman" w:cs="Times New Roman"/>
          <w:color w:val="000000"/>
          <w:sz w:val="32"/>
          <w:szCs w:val="32"/>
          <w:lang w:bidi="ar"/>
        </w:rPr>
        <w:t>981.41</w:t>
      </w:r>
      <w:r>
        <w:rPr>
          <w:rFonts w:ascii="Times New Roman" w:eastAsia="仿宋_GB2312" w:hAnsi="Times New Roman" w:cs="Times New Roman"/>
          <w:color w:val="000000"/>
          <w:sz w:val="32"/>
          <w:szCs w:val="32"/>
          <w:lang w:bidi="ar"/>
        </w:rPr>
        <w:t>万元</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投入</w:t>
      </w:r>
      <w:r>
        <w:rPr>
          <w:rFonts w:ascii="Times New Roman" w:eastAsia="仿宋_GB2312" w:hAnsi="Times New Roman" w:cs="Times New Roman"/>
          <w:color w:val="000000"/>
          <w:sz w:val="32"/>
          <w:szCs w:val="32"/>
          <w:lang w:bidi="ar"/>
        </w:rPr>
        <w:t>1263.05</w:t>
      </w:r>
      <w:r>
        <w:rPr>
          <w:rFonts w:ascii="Times New Roman" w:eastAsia="仿宋_GB2312" w:hAnsi="Times New Roman" w:cs="Times New Roman"/>
          <w:color w:val="000000"/>
          <w:sz w:val="32"/>
          <w:szCs w:val="32"/>
          <w:lang w:bidi="ar"/>
        </w:rPr>
        <w:t>万元资助</w:t>
      </w:r>
      <w:r>
        <w:rPr>
          <w:rFonts w:ascii="Times New Roman" w:eastAsia="仿宋_GB2312" w:hAnsi="Times New Roman" w:cs="Times New Roman"/>
          <w:color w:val="000000"/>
          <w:sz w:val="32"/>
          <w:szCs w:val="32"/>
          <w:lang w:bidi="ar"/>
        </w:rPr>
        <w:t>6.92</w:t>
      </w:r>
      <w:r>
        <w:rPr>
          <w:rFonts w:ascii="Times New Roman" w:eastAsia="仿宋_GB2312" w:hAnsi="Times New Roman" w:cs="Times New Roman"/>
          <w:color w:val="000000"/>
          <w:sz w:val="32"/>
          <w:szCs w:val="32"/>
          <w:lang w:bidi="ar"/>
        </w:rPr>
        <w:t>万名</w:t>
      </w:r>
      <w:r>
        <w:rPr>
          <w:rFonts w:ascii="Times New Roman" w:eastAsia="仿宋_GB2312" w:hAnsi="Times New Roman" w:cs="Times New Roman"/>
          <w:color w:val="000000"/>
          <w:sz w:val="32"/>
          <w:szCs w:val="32"/>
          <w:lang w:bidi="ar"/>
        </w:rPr>
        <w:t>特殊群众参加基本医疗保险。</w:t>
      </w:r>
    </w:p>
    <w:p w:rsidR="00713A3D" w:rsidRDefault="004751AE">
      <w:pPr>
        <w:pBdr>
          <w:bottom w:val="none" w:sz="0" w:space="10" w:color="FFFFFF"/>
        </w:pBdr>
        <w:autoSpaceDE w:val="0"/>
        <w:autoSpaceDN w:val="0"/>
        <w:spacing w:line="540" w:lineRule="exact"/>
        <w:ind w:firstLine="640"/>
        <w:rPr>
          <w:rFonts w:ascii="Times New Roman" w:eastAsia="仿宋_GB2312" w:hAnsi="Times New Roman" w:cs="Times New Roman"/>
          <w:color w:val="000000"/>
          <w:sz w:val="32"/>
          <w:szCs w:val="32"/>
          <w:lang w:bidi="ar"/>
        </w:rPr>
      </w:pPr>
      <w:r>
        <w:rPr>
          <w:rFonts w:ascii="Times New Roman" w:eastAsia="楷体_GB2312" w:hAnsi="Times New Roman" w:cs="Times New Roman"/>
          <w:color w:val="000000"/>
          <w:sz w:val="32"/>
          <w:szCs w:val="32"/>
          <w:lang w:bidi="ar"/>
        </w:rPr>
        <w:t>（七）统筹推进发展安全，守牢经济发展底线。</w:t>
      </w:r>
      <w:r>
        <w:rPr>
          <w:rFonts w:ascii="Times New Roman" w:eastAsia="仿宋_GB2312" w:hAnsi="Times New Roman" w:cs="Times New Roman"/>
          <w:b/>
          <w:bCs/>
          <w:color w:val="000000"/>
          <w:sz w:val="32"/>
          <w:szCs w:val="32"/>
        </w:rPr>
        <w:t>一是全力保障粮食安全。</w:t>
      </w:r>
      <w:r>
        <w:rPr>
          <w:rFonts w:ascii="Times New Roman" w:eastAsia="仿宋_GB2312" w:hAnsi="Times New Roman" w:cs="Times New Roman"/>
          <w:color w:val="000000"/>
          <w:sz w:val="32"/>
          <w:szCs w:val="32"/>
        </w:rPr>
        <w:t>筑牢耕地保护防线，遏制违法乱占耕地。</w:t>
      </w:r>
      <w:r>
        <w:rPr>
          <w:rFonts w:ascii="Times New Roman" w:eastAsia="仿宋_GB2312" w:hAnsi="Times New Roman" w:cs="Times New Roman"/>
          <w:color w:val="000000"/>
          <w:sz w:val="32"/>
          <w:szCs w:val="32"/>
          <w:lang w:bidi="ar"/>
        </w:rPr>
        <w:t>持续推进农产品食品安全监管追溯系统，通过</w:t>
      </w:r>
      <w:r>
        <w:rPr>
          <w:rFonts w:ascii="Times New Roman" w:eastAsia="仿宋_GB2312" w:hAnsi="Times New Roman" w:cs="Times New Roman"/>
          <w:color w:val="000000"/>
          <w:sz w:val="32"/>
          <w:szCs w:val="32"/>
          <w:lang w:bidi="ar"/>
        </w:rPr>
        <w:t>APP</w:t>
      </w:r>
      <w:r>
        <w:rPr>
          <w:rFonts w:ascii="Times New Roman" w:eastAsia="仿宋_GB2312" w:hAnsi="Times New Roman" w:cs="Times New Roman"/>
          <w:color w:val="000000"/>
          <w:sz w:val="32"/>
          <w:szCs w:val="32"/>
          <w:lang w:bidi="ar"/>
        </w:rPr>
        <w:t>追踪食品单周溯源量达</w:t>
      </w:r>
      <w:r>
        <w:rPr>
          <w:rFonts w:ascii="Times New Roman" w:eastAsia="仿宋_GB2312" w:hAnsi="Times New Roman" w:cs="Times New Roman"/>
          <w:color w:val="000000"/>
          <w:sz w:val="32"/>
          <w:szCs w:val="32"/>
          <w:lang w:bidi="ar"/>
        </w:rPr>
        <w:t>314.38</w:t>
      </w:r>
      <w:r>
        <w:rPr>
          <w:rFonts w:ascii="Times New Roman" w:eastAsia="仿宋_GB2312" w:hAnsi="Times New Roman" w:cs="Times New Roman"/>
          <w:color w:val="000000"/>
          <w:sz w:val="32"/>
          <w:szCs w:val="32"/>
          <w:lang w:bidi="ar"/>
        </w:rPr>
        <w:t>万斤。</w:t>
      </w:r>
      <w:r>
        <w:rPr>
          <w:rFonts w:ascii="Times New Roman" w:eastAsia="仿宋_GB2312" w:hAnsi="Times New Roman" w:cs="Times New Roman"/>
          <w:color w:val="000000"/>
          <w:sz w:val="32"/>
          <w:szCs w:val="32"/>
        </w:rPr>
        <w:t>全面落实粮食安全监管责任，完成应急成品粮大米县级粮油储备任务。</w:t>
      </w:r>
      <w:r>
        <w:rPr>
          <w:rFonts w:ascii="Times New Roman" w:eastAsia="仿宋_GB2312" w:hAnsi="Times New Roman" w:cs="Times New Roman"/>
          <w:b/>
          <w:bCs/>
          <w:color w:val="000000"/>
          <w:sz w:val="32"/>
        </w:rPr>
        <w:t>二是</w:t>
      </w:r>
      <w:r>
        <w:rPr>
          <w:rStyle w:val="15"/>
          <w:rFonts w:eastAsia="仿宋_GB2312"/>
          <w:b/>
          <w:bCs/>
          <w:color w:val="000000"/>
          <w:sz w:val="32"/>
          <w:szCs w:val="32"/>
          <w:shd w:val="clear" w:color="auto" w:fill="FFFFFF"/>
        </w:rPr>
        <w:t>防范化解债务风险。</w:t>
      </w:r>
      <w:r>
        <w:rPr>
          <w:rStyle w:val="15"/>
          <w:rFonts w:eastAsia="仿宋_GB2312"/>
          <w:color w:val="000000"/>
          <w:sz w:val="32"/>
          <w:szCs w:val="32"/>
          <w:shd w:val="clear" w:color="auto" w:fill="FFFFFF"/>
        </w:rPr>
        <w:t>成立</w:t>
      </w:r>
      <w:r>
        <w:rPr>
          <w:rStyle w:val="15"/>
          <w:rFonts w:eastAsia="仿宋_GB2312"/>
          <w:color w:val="000000"/>
          <w:sz w:val="32"/>
          <w:szCs w:val="32"/>
          <w:shd w:val="clear" w:color="auto" w:fill="FFFFFF"/>
        </w:rPr>
        <w:t>“</w:t>
      </w:r>
      <w:r>
        <w:rPr>
          <w:rStyle w:val="15"/>
          <w:rFonts w:eastAsia="仿宋_GB2312"/>
          <w:color w:val="000000"/>
          <w:sz w:val="32"/>
          <w:szCs w:val="32"/>
          <w:shd w:val="clear" w:color="auto" w:fill="FFFFFF"/>
        </w:rPr>
        <w:t>保利息</w:t>
      </w:r>
      <w:r>
        <w:rPr>
          <w:rStyle w:val="15"/>
          <w:rFonts w:eastAsia="仿宋_GB2312"/>
          <w:color w:val="000000"/>
          <w:sz w:val="32"/>
          <w:szCs w:val="32"/>
          <w:shd w:val="clear" w:color="auto" w:fill="FFFFFF"/>
        </w:rPr>
        <w:t>”</w:t>
      </w:r>
      <w:r>
        <w:rPr>
          <w:rStyle w:val="15"/>
          <w:rFonts w:eastAsia="仿宋_GB2312"/>
          <w:color w:val="000000"/>
          <w:sz w:val="32"/>
          <w:szCs w:val="32"/>
          <w:shd w:val="clear" w:color="auto" w:fill="FFFFFF"/>
        </w:rPr>
        <w:t>专项工作组，统筹资金、资产、资源和各类政策性支持措施，保障政府债券利息的偿付，完成行政机关和公益一类事业单位拖欠账款</w:t>
      </w:r>
      <w:r>
        <w:rPr>
          <w:rStyle w:val="15"/>
          <w:rFonts w:eastAsia="仿宋_GB2312"/>
          <w:color w:val="000000"/>
          <w:sz w:val="32"/>
          <w:szCs w:val="32"/>
          <w:shd w:val="clear" w:color="auto" w:fill="FFFFFF"/>
        </w:rPr>
        <w:t>“</w:t>
      </w:r>
      <w:r>
        <w:rPr>
          <w:rStyle w:val="15"/>
          <w:rFonts w:eastAsia="仿宋_GB2312"/>
          <w:color w:val="000000"/>
          <w:sz w:val="32"/>
          <w:szCs w:val="32"/>
          <w:shd w:val="clear" w:color="auto" w:fill="FFFFFF"/>
        </w:rPr>
        <w:t>清零</w:t>
      </w:r>
      <w:r>
        <w:rPr>
          <w:rStyle w:val="15"/>
          <w:rFonts w:eastAsia="仿宋_GB2312"/>
          <w:color w:val="000000"/>
          <w:sz w:val="32"/>
          <w:szCs w:val="32"/>
          <w:shd w:val="clear" w:color="auto" w:fill="FFFFFF"/>
        </w:rPr>
        <w:t>”</w:t>
      </w:r>
      <w:r>
        <w:rPr>
          <w:rStyle w:val="15"/>
          <w:rFonts w:eastAsia="仿宋_GB2312"/>
          <w:color w:val="000000"/>
          <w:sz w:val="32"/>
          <w:szCs w:val="32"/>
          <w:shd w:val="clear" w:color="auto" w:fill="FFFFFF"/>
        </w:rPr>
        <w:t>任务。</w:t>
      </w:r>
      <w:r>
        <w:rPr>
          <w:rFonts w:ascii="Times New Roman" w:eastAsia="仿宋_GB2312" w:hAnsi="Times New Roman" w:cs="Times New Roman"/>
          <w:b/>
          <w:bCs/>
          <w:color w:val="000000"/>
          <w:sz w:val="32"/>
          <w:szCs w:val="32"/>
        </w:rPr>
        <w:t>三是营造</w:t>
      </w:r>
      <w:proofErr w:type="gramStart"/>
      <w:r>
        <w:rPr>
          <w:rFonts w:ascii="Times New Roman" w:eastAsia="仿宋_GB2312" w:hAnsi="Times New Roman" w:cs="Times New Roman"/>
          <w:b/>
          <w:bCs/>
          <w:color w:val="000000"/>
          <w:sz w:val="32"/>
          <w:szCs w:val="32"/>
        </w:rPr>
        <w:t>安全发展</w:t>
      </w:r>
      <w:proofErr w:type="gramEnd"/>
      <w:r>
        <w:rPr>
          <w:rFonts w:ascii="Times New Roman" w:eastAsia="仿宋_GB2312" w:hAnsi="Times New Roman" w:cs="Times New Roman"/>
          <w:b/>
          <w:bCs/>
          <w:color w:val="000000"/>
          <w:sz w:val="32"/>
          <w:szCs w:val="32"/>
        </w:rPr>
        <w:t>环境。</w:t>
      </w:r>
      <w:r>
        <w:rPr>
          <w:rFonts w:ascii="Times New Roman" w:eastAsia="仿宋_GB2312" w:hAnsi="Times New Roman" w:cs="Times New Roman"/>
          <w:color w:val="000000"/>
          <w:sz w:val="32"/>
          <w:szCs w:val="32"/>
        </w:rPr>
        <w:t>常态</w:t>
      </w:r>
      <w:proofErr w:type="gramStart"/>
      <w:r>
        <w:rPr>
          <w:rFonts w:ascii="Times New Roman" w:eastAsia="仿宋_GB2312" w:hAnsi="Times New Roman" w:cs="Times New Roman"/>
          <w:color w:val="000000"/>
          <w:sz w:val="32"/>
          <w:szCs w:val="32"/>
        </w:rPr>
        <w:t>化开展</w:t>
      </w:r>
      <w:proofErr w:type="gramEnd"/>
      <w:r>
        <w:rPr>
          <w:rFonts w:ascii="Times New Roman" w:eastAsia="仿宋_GB2312" w:hAnsi="Times New Roman" w:cs="Times New Roman"/>
          <w:color w:val="000000"/>
          <w:sz w:val="32"/>
          <w:szCs w:val="32"/>
        </w:rPr>
        <w:t>安全生产</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打</w:t>
      </w:r>
      <w:r>
        <w:rPr>
          <w:rFonts w:ascii="Times New Roman" w:eastAsia="仿宋_GB2312" w:hAnsi="Times New Roman" w:cs="Times New Roman"/>
          <w:color w:val="000000"/>
          <w:sz w:val="32"/>
          <w:szCs w:val="32"/>
        </w:rPr>
        <w:lastRenderedPageBreak/>
        <w:t>非治违</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专项活动，全面排查</w:t>
      </w:r>
      <w:r>
        <w:rPr>
          <w:rFonts w:ascii="Times New Roman" w:eastAsia="仿宋_GB2312" w:hAnsi="Times New Roman" w:cs="Times New Roman"/>
          <w:color w:val="000000"/>
          <w:sz w:val="32"/>
          <w:szCs w:val="32"/>
        </w:rPr>
        <w:t>整治重大事故隐患。</w:t>
      </w:r>
      <w:r>
        <w:rPr>
          <w:rFonts w:ascii="Times New Roman" w:eastAsia="仿宋_GB2312" w:hAnsi="Times New Roman" w:cs="Times New Roman"/>
          <w:color w:val="000000"/>
          <w:sz w:val="32"/>
          <w:szCs w:val="32"/>
          <w:lang w:bidi="ar"/>
        </w:rPr>
        <w:t>全力推动都匀</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智慧警务</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建设，初步搭建</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黔南都匀智慧警务平台</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系统，完成</w:t>
      </w:r>
      <w:r>
        <w:rPr>
          <w:rFonts w:ascii="Times New Roman" w:eastAsia="仿宋_GB2312" w:hAnsi="Times New Roman" w:cs="Times New Roman"/>
          <w:color w:val="000000"/>
          <w:sz w:val="32"/>
          <w:szCs w:val="32"/>
          <w:lang w:bidi="ar"/>
        </w:rPr>
        <w:t>4000</w:t>
      </w:r>
      <w:r>
        <w:rPr>
          <w:rFonts w:ascii="Times New Roman" w:eastAsia="仿宋_GB2312" w:hAnsi="Times New Roman" w:cs="Times New Roman"/>
          <w:color w:val="000000"/>
          <w:sz w:val="32"/>
          <w:szCs w:val="32"/>
          <w:lang w:bidi="ar"/>
        </w:rPr>
        <w:t>余路前端视频监控设备安装上线，实现全市</w:t>
      </w:r>
      <w:r>
        <w:rPr>
          <w:rFonts w:ascii="Times New Roman" w:eastAsia="仿宋_GB2312" w:hAnsi="Times New Roman" w:cs="Times New Roman"/>
          <w:color w:val="000000"/>
          <w:sz w:val="32"/>
          <w:szCs w:val="32"/>
          <w:lang w:bidi="ar"/>
        </w:rPr>
        <w:t>10</w:t>
      </w:r>
      <w:r>
        <w:rPr>
          <w:rFonts w:ascii="Times New Roman" w:eastAsia="仿宋_GB2312" w:hAnsi="Times New Roman" w:cs="Times New Roman"/>
          <w:color w:val="000000"/>
          <w:sz w:val="32"/>
          <w:szCs w:val="32"/>
          <w:lang w:bidi="ar"/>
        </w:rPr>
        <w:t>个各镇（乡、街道）全覆盖，人民群众安全感和满意</w:t>
      </w:r>
      <w:proofErr w:type="gramStart"/>
      <w:r>
        <w:rPr>
          <w:rFonts w:ascii="Times New Roman" w:eastAsia="仿宋_GB2312" w:hAnsi="Times New Roman" w:cs="Times New Roman"/>
          <w:color w:val="000000"/>
          <w:sz w:val="32"/>
          <w:szCs w:val="32"/>
          <w:lang w:bidi="ar"/>
        </w:rPr>
        <w:t>度实现</w:t>
      </w:r>
      <w:proofErr w:type="gramEnd"/>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双提升</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w:t>
      </w:r>
    </w:p>
    <w:p w:rsidR="00713A3D" w:rsidRDefault="004751AE">
      <w:pPr>
        <w:pBdr>
          <w:bottom w:val="none" w:sz="0" w:space="10" w:color="FFFFFF"/>
        </w:pBdr>
        <w:autoSpaceDE w:val="0"/>
        <w:autoSpaceDN w:val="0"/>
        <w:spacing w:line="540" w:lineRule="exact"/>
        <w:ind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t>一年来，全市上下坚持以习近平新时代中国特色社会主义思想为指导，全面贯彻党的二十大精神，认真落实党中央</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省委、</w:t>
      </w:r>
      <w:r>
        <w:rPr>
          <w:rFonts w:ascii="Times New Roman" w:eastAsia="仿宋_GB2312" w:hAnsi="Times New Roman" w:cs="Times New Roman"/>
          <w:color w:val="000000"/>
          <w:sz w:val="32"/>
          <w:szCs w:val="32"/>
          <w:lang w:bidi="ar"/>
        </w:rPr>
        <w:t>州</w:t>
      </w:r>
      <w:r>
        <w:rPr>
          <w:rFonts w:ascii="Times New Roman" w:eastAsia="仿宋_GB2312" w:hAnsi="Times New Roman" w:cs="Times New Roman"/>
          <w:color w:val="000000"/>
          <w:sz w:val="32"/>
          <w:szCs w:val="32"/>
          <w:lang w:bidi="ar"/>
        </w:rPr>
        <w:t>委决策部署和</w:t>
      </w:r>
      <w:r>
        <w:rPr>
          <w:rFonts w:ascii="Times New Roman" w:eastAsia="仿宋_GB2312" w:hAnsi="Times New Roman" w:cs="Times New Roman"/>
          <w:color w:val="000000"/>
          <w:sz w:val="32"/>
          <w:szCs w:val="32"/>
          <w:lang w:bidi="ar"/>
        </w:rPr>
        <w:t>市委</w:t>
      </w:r>
      <w:r>
        <w:rPr>
          <w:rFonts w:ascii="Times New Roman" w:eastAsia="仿宋_GB2312" w:hAnsi="Times New Roman" w:cs="Times New Roman"/>
          <w:color w:val="000000"/>
          <w:sz w:val="32"/>
          <w:szCs w:val="32"/>
          <w:lang w:bidi="ar"/>
        </w:rPr>
        <w:t>工作要求</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经济持续稳定增长，计划报告确定的重点任务进展顺利，主要指标完成情况良好，发展质效进一步提升，社会大局和谐稳定，成绩来之不易，</w:t>
      </w:r>
      <w:r>
        <w:rPr>
          <w:rFonts w:ascii="Times New Roman" w:eastAsia="仿宋_GB2312" w:hAnsi="Times New Roman" w:cs="Times New Roman"/>
          <w:color w:val="000000"/>
          <w:sz w:val="32"/>
          <w:szCs w:val="32"/>
          <w:lang w:bidi="ar"/>
        </w:rPr>
        <w:t>付出十分艰辛，</w:t>
      </w:r>
      <w:r>
        <w:rPr>
          <w:rFonts w:ascii="Times New Roman" w:eastAsia="仿宋_GB2312" w:hAnsi="Times New Roman" w:cs="Times New Roman"/>
          <w:color w:val="000000"/>
          <w:sz w:val="32"/>
          <w:szCs w:val="32"/>
          <w:lang w:bidi="ar"/>
        </w:rPr>
        <w:t>必须充分肯定。与此同时，我们也清醒地意识到，都匀经济发展仍存在诸多困难和挑战：</w:t>
      </w:r>
      <w:r>
        <w:rPr>
          <w:rFonts w:ascii="Times New Roman" w:eastAsia="仿宋_GB2312" w:hAnsi="Times New Roman" w:cs="Times New Roman"/>
          <w:b/>
          <w:bCs/>
          <w:color w:val="000000"/>
          <w:sz w:val="32"/>
          <w:szCs w:val="32"/>
          <w:lang w:bidi="ar"/>
        </w:rPr>
        <w:t>一是</w:t>
      </w:r>
      <w:r>
        <w:rPr>
          <w:rFonts w:ascii="Times New Roman" w:eastAsia="仿宋_GB2312" w:hAnsi="Times New Roman" w:cs="Times New Roman"/>
          <w:color w:val="000000"/>
          <w:sz w:val="32"/>
          <w:szCs w:val="32"/>
          <w:lang w:bidi="ar"/>
        </w:rPr>
        <w:t>经济下行压力大。市场恢复不及预期，</w:t>
      </w:r>
      <w:proofErr w:type="gramStart"/>
      <w:r>
        <w:rPr>
          <w:rFonts w:ascii="Times New Roman" w:eastAsia="仿宋_GB2312" w:hAnsi="Times New Roman" w:cs="Times New Roman"/>
          <w:color w:val="000000"/>
          <w:sz w:val="32"/>
          <w:szCs w:val="32"/>
          <w:lang w:bidi="ar"/>
        </w:rPr>
        <w:t>稳投资</w:t>
      </w:r>
      <w:proofErr w:type="gramEnd"/>
      <w:r>
        <w:rPr>
          <w:rFonts w:ascii="Times New Roman" w:eastAsia="仿宋_GB2312" w:hAnsi="Times New Roman" w:cs="Times New Roman"/>
          <w:color w:val="000000"/>
          <w:sz w:val="32"/>
          <w:szCs w:val="32"/>
          <w:lang w:bidi="ar"/>
        </w:rPr>
        <w:t>压力大特别是民间投资疲软，房地产状况短期内难以根本改变，</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消费降级</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趋势明显，</w:t>
      </w:r>
      <w:r>
        <w:rPr>
          <w:rFonts w:ascii="Times New Roman" w:eastAsia="仿宋_GB2312" w:hAnsi="Times New Roman" w:cs="Times New Roman"/>
          <w:color w:val="000000"/>
          <w:sz w:val="32"/>
          <w:szCs w:val="32"/>
          <w:lang w:bidi="ar"/>
        </w:rPr>
        <w:t>部分重点行业企业经营困难，新增长点支撑力度不够，财税收支平衡压力较大；</w:t>
      </w:r>
      <w:r>
        <w:rPr>
          <w:rFonts w:ascii="Times New Roman" w:eastAsia="仿宋_GB2312" w:hAnsi="Times New Roman" w:cs="Times New Roman"/>
          <w:b/>
          <w:bCs/>
          <w:color w:val="000000"/>
          <w:sz w:val="32"/>
          <w:szCs w:val="32"/>
          <w:lang w:bidi="ar"/>
        </w:rPr>
        <w:t>二是</w:t>
      </w:r>
      <w:r>
        <w:rPr>
          <w:rFonts w:ascii="Times New Roman" w:eastAsia="仿宋_GB2312" w:hAnsi="Times New Roman" w:cs="Times New Roman"/>
          <w:color w:val="000000"/>
          <w:sz w:val="32"/>
          <w:szCs w:val="32"/>
          <w:lang w:bidi="ar"/>
        </w:rPr>
        <w:t>经济总量偏小，主导产业不突出</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实体经济发展仍较困难</w:t>
      </w:r>
      <w:r>
        <w:rPr>
          <w:rFonts w:ascii="Times New Roman" w:eastAsia="仿宋_GB2312" w:hAnsi="Times New Roman" w:cs="Times New Roman"/>
          <w:color w:val="000000"/>
          <w:sz w:val="32"/>
          <w:szCs w:val="32"/>
          <w:lang w:bidi="ar"/>
        </w:rPr>
        <w:t>。全市产业链条短，主导产业占比不高，未形成产业集群</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科技创新能力弱</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b/>
          <w:bCs/>
          <w:color w:val="000000"/>
          <w:sz w:val="32"/>
          <w:szCs w:val="32"/>
          <w:lang w:bidi="ar"/>
        </w:rPr>
        <w:t>三是</w:t>
      </w:r>
      <w:r>
        <w:rPr>
          <w:rFonts w:ascii="Times New Roman" w:eastAsia="仿宋_GB2312" w:hAnsi="Times New Roman" w:cs="Times New Roman"/>
          <w:color w:val="000000"/>
          <w:sz w:val="32"/>
          <w:szCs w:val="32"/>
          <w:lang w:bidi="ar"/>
        </w:rPr>
        <w:t>民生保障有待加强，公共服务设施建设与人民群众期待还有差距，教育、医疗、养老、托幼等社会事业发展还有待进一步提升。</w:t>
      </w:r>
      <w:r>
        <w:rPr>
          <w:rFonts w:ascii="Times New Roman" w:eastAsia="仿宋_GB2312" w:hAnsi="Times New Roman" w:cs="Times New Roman"/>
          <w:b/>
          <w:bCs/>
          <w:color w:val="000000"/>
          <w:sz w:val="32"/>
          <w:szCs w:val="32"/>
          <w:lang w:bidi="ar"/>
        </w:rPr>
        <w:t>四是</w:t>
      </w:r>
      <w:r>
        <w:rPr>
          <w:rFonts w:ascii="Times New Roman" w:eastAsia="仿宋_GB2312" w:hAnsi="Times New Roman" w:cs="Times New Roman"/>
          <w:color w:val="000000"/>
          <w:sz w:val="32"/>
          <w:szCs w:val="32"/>
          <w:lang w:bidi="ar"/>
        </w:rPr>
        <w:t>债务化解和融资平台</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防爆雷</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任务仍然艰巨，</w:t>
      </w:r>
      <w:r>
        <w:rPr>
          <w:rFonts w:ascii="Times New Roman" w:eastAsia="仿宋_GB2312" w:hAnsi="Times New Roman" w:cs="Times New Roman"/>
          <w:color w:val="000000"/>
          <w:sz w:val="32"/>
          <w:szCs w:val="32"/>
          <w:lang w:bidi="ar"/>
        </w:rPr>
        <w:t>历史遗留项目、</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问题</w:t>
      </w:r>
      <w:r>
        <w:rPr>
          <w:rFonts w:ascii="Times New Roman" w:eastAsia="仿宋_GB2312" w:hAnsi="Times New Roman" w:cs="Times New Roman"/>
          <w:color w:val="000000"/>
          <w:sz w:val="32"/>
          <w:szCs w:val="32"/>
          <w:lang w:bidi="ar"/>
        </w:rPr>
        <w:t>房</w:t>
      </w:r>
      <w:r>
        <w:rPr>
          <w:rFonts w:ascii="Times New Roman" w:eastAsia="仿宋_GB2312" w:hAnsi="Times New Roman" w:cs="Times New Roman"/>
          <w:color w:val="000000"/>
          <w:sz w:val="32"/>
          <w:szCs w:val="32"/>
          <w:lang w:bidi="ar"/>
        </w:rPr>
        <w:t>开</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、信访</w:t>
      </w:r>
      <w:r>
        <w:rPr>
          <w:rFonts w:ascii="Times New Roman" w:eastAsia="仿宋_GB2312" w:hAnsi="Times New Roman" w:cs="Times New Roman"/>
          <w:color w:val="000000"/>
          <w:sz w:val="32"/>
          <w:szCs w:val="32"/>
          <w:lang w:bidi="ar"/>
        </w:rPr>
        <w:t>维稳</w:t>
      </w:r>
      <w:r>
        <w:rPr>
          <w:rFonts w:ascii="Times New Roman" w:eastAsia="仿宋_GB2312" w:hAnsi="Times New Roman" w:cs="Times New Roman"/>
          <w:color w:val="000000"/>
          <w:sz w:val="32"/>
          <w:szCs w:val="32"/>
          <w:lang w:bidi="ar"/>
        </w:rPr>
        <w:t>、安全生产等问题都会影响我市经济社会发展。对此，我们</w:t>
      </w:r>
      <w:r>
        <w:rPr>
          <w:rFonts w:ascii="Times New Roman" w:eastAsia="仿宋_GB2312" w:hAnsi="Times New Roman" w:cs="Times New Roman"/>
          <w:color w:val="000000"/>
          <w:sz w:val="32"/>
          <w:szCs w:val="32"/>
          <w:lang w:bidi="ar"/>
        </w:rPr>
        <w:t>必须清醒认识，</w:t>
      </w:r>
      <w:r>
        <w:rPr>
          <w:rFonts w:ascii="Times New Roman" w:eastAsia="仿宋_GB2312" w:hAnsi="Times New Roman" w:cs="Times New Roman"/>
          <w:color w:val="000000"/>
          <w:sz w:val="32"/>
          <w:szCs w:val="32"/>
          <w:lang w:bidi="ar"/>
        </w:rPr>
        <w:t>高度重视，切实采取有效措施加快解决。</w:t>
      </w:r>
    </w:p>
    <w:p w:rsidR="00713A3D" w:rsidRDefault="004751AE">
      <w:pPr>
        <w:pBdr>
          <w:bottom w:val="none" w:sz="0" w:space="10" w:color="FFFFFF"/>
        </w:pBdr>
        <w:autoSpaceDE w:val="0"/>
        <w:autoSpaceDN w:val="0"/>
        <w:spacing w:line="540" w:lineRule="exact"/>
        <w:ind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w:t>
      </w:r>
      <w:r>
        <w:rPr>
          <w:rFonts w:ascii="Times New Roman" w:eastAsia="黑体" w:hAnsi="Times New Roman" w:cs="Times New Roman"/>
          <w:color w:val="000000"/>
          <w:sz w:val="32"/>
          <w:szCs w:val="32"/>
        </w:rPr>
        <w:t>2024</w:t>
      </w:r>
      <w:r>
        <w:rPr>
          <w:rFonts w:ascii="Times New Roman" w:eastAsia="黑体" w:hAnsi="Times New Roman" w:cs="Times New Roman"/>
          <w:color w:val="000000"/>
          <w:sz w:val="32"/>
          <w:szCs w:val="32"/>
        </w:rPr>
        <w:t>年经济社会发展目标任务</w:t>
      </w:r>
    </w:p>
    <w:p w:rsidR="00713A3D" w:rsidRDefault="004751AE">
      <w:pPr>
        <w:pBdr>
          <w:bottom w:val="none" w:sz="0" w:space="10" w:color="FFFFFF"/>
        </w:pBdr>
        <w:autoSpaceDE w:val="0"/>
        <w:autoSpaceDN w:val="0"/>
        <w:spacing w:line="540" w:lineRule="exact"/>
        <w:ind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color w:val="000000"/>
          <w:sz w:val="32"/>
          <w:szCs w:val="32"/>
          <w:lang w:bidi="ar"/>
        </w:rPr>
        <w:lastRenderedPageBreak/>
        <w:t>2024</w:t>
      </w:r>
      <w:r>
        <w:rPr>
          <w:rFonts w:ascii="Times New Roman" w:eastAsia="仿宋_GB2312" w:hAnsi="Times New Roman" w:cs="Times New Roman"/>
          <w:color w:val="000000"/>
          <w:sz w:val="32"/>
          <w:szCs w:val="32"/>
          <w:lang w:bidi="ar"/>
        </w:rPr>
        <w:t>年是中华人民共和国成立</w:t>
      </w:r>
      <w:r>
        <w:rPr>
          <w:rFonts w:ascii="Times New Roman" w:eastAsia="仿宋_GB2312" w:hAnsi="Times New Roman" w:cs="Times New Roman"/>
          <w:color w:val="000000"/>
          <w:sz w:val="32"/>
          <w:szCs w:val="32"/>
          <w:lang w:bidi="ar"/>
        </w:rPr>
        <w:t>75</w:t>
      </w:r>
      <w:r>
        <w:rPr>
          <w:rFonts w:ascii="Times New Roman" w:eastAsia="仿宋_GB2312" w:hAnsi="Times New Roman" w:cs="Times New Roman"/>
          <w:color w:val="000000"/>
          <w:sz w:val="32"/>
          <w:szCs w:val="32"/>
          <w:lang w:bidi="ar"/>
        </w:rPr>
        <w:t>周年，是实施</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十四五</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规划的关键一年，做好计划执行工作意义重大。</w:t>
      </w:r>
      <w:r>
        <w:rPr>
          <w:rFonts w:ascii="Times New Roman" w:eastAsia="黑体" w:hAnsi="Times New Roman" w:cs="Times New Roman"/>
          <w:color w:val="000000"/>
          <w:sz w:val="32"/>
          <w:szCs w:val="32"/>
          <w:lang w:bidi="ar"/>
        </w:rPr>
        <w:t>202</w:t>
      </w:r>
      <w:r>
        <w:rPr>
          <w:rFonts w:ascii="Times New Roman" w:eastAsia="黑体" w:hAnsi="Times New Roman" w:cs="Times New Roman"/>
          <w:color w:val="000000"/>
          <w:sz w:val="32"/>
          <w:szCs w:val="32"/>
          <w:lang w:bidi="ar"/>
        </w:rPr>
        <w:t>4</w:t>
      </w:r>
      <w:r>
        <w:rPr>
          <w:rFonts w:ascii="Times New Roman" w:eastAsia="黑体" w:hAnsi="Times New Roman" w:cs="Times New Roman"/>
          <w:color w:val="000000"/>
          <w:sz w:val="32"/>
          <w:szCs w:val="32"/>
          <w:lang w:bidi="ar"/>
        </w:rPr>
        <w:t>年经济社会发展的总体要求：</w:t>
      </w:r>
      <w:r>
        <w:rPr>
          <w:rFonts w:ascii="Times New Roman" w:eastAsia="仿宋_GB2312" w:hAnsi="Times New Roman" w:cs="Times New Roman"/>
          <w:color w:val="000000"/>
          <w:sz w:val="32"/>
          <w:szCs w:val="32"/>
          <w:lang w:bidi="ar"/>
        </w:rPr>
        <w:t>坚持以</w:t>
      </w:r>
      <w:r>
        <w:rPr>
          <w:rFonts w:ascii="Times New Roman" w:eastAsia="仿宋_GB2312" w:hAnsi="Times New Roman" w:cs="Times New Roman"/>
          <w:color w:val="000000"/>
          <w:sz w:val="32"/>
          <w:szCs w:val="32"/>
          <w:lang w:bidi="ar"/>
        </w:rPr>
        <w:t>习近平新时代中国特色社会主义思想</w:t>
      </w:r>
      <w:r>
        <w:rPr>
          <w:rFonts w:ascii="Times New Roman" w:eastAsia="仿宋_GB2312" w:hAnsi="Times New Roman" w:cs="Times New Roman"/>
          <w:color w:val="000000"/>
          <w:sz w:val="32"/>
          <w:szCs w:val="32"/>
          <w:lang w:bidi="ar"/>
        </w:rPr>
        <w:t>为指导</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全面</w:t>
      </w:r>
      <w:r>
        <w:rPr>
          <w:rFonts w:ascii="Times New Roman" w:eastAsia="仿宋_GB2312" w:hAnsi="Times New Roman" w:cs="Times New Roman"/>
          <w:color w:val="000000"/>
          <w:sz w:val="32"/>
          <w:szCs w:val="32"/>
          <w:lang w:bidi="ar"/>
        </w:rPr>
        <w:t>贯彻落实党的二十大精神</w:t>
      </w:r>
      <w:r>
        <w:rPr>
          <w:rFonts w:ascii="Times New Roman" w:eastAsia="仿宋_GB2312" w:hAnsi="Times New Roman" w:cs="Times New Roman"/>
          <w:color w:val="000000"/>
          <w:sz w:val="32"/>
          <w:szCs w:val="32"/>
          <w:lang w:bidi="ar"/>
        </w:rPr>
        <w:t>和习近平总书记视察贵州重要讲话精神</w:t>
      </w:r>
      <w:r>
        <w:rPr>
          <w:rFonts w:ascii="Times New Roman" w:eastAsia="仿宋_GB2312" w:hAnsi="Times New Roman" w:cs="Times New Roman"/>
          <w:color w:val="000000"/>
          <w:sz w:val="32"/>
          <w:szCs w:val="32"/>
          <w:lang w:bidi="ar"/>
        </w:rPr>
        <w:t>，认真贯彻落实中央</w:t>
      </w:r>
      <w:r>
        <w:rPr>
          <w:rFonts w:ascii="Times New Roman" w:eastAsia="仿宋_GB2312" w:hAnsi="Times New Roman" w:cs="Times New Roman"/>
          <w:color w:val="000000"/>
          <w:sz w:val="32"/>
          <w:szCs w:val="32"/>
          <w:lang w:bidi="ar"/>
        </w:rPr>
        <w:t>经济工作会议以及省委</w:t>
      </w:r>
      <w:r>
        <w:rPr>
          <w:rFonts w:ascii="Times New Roman" w:eastAsia="仿宋_GB2312" w:hAnsi="Times New Roman" w:cs="Times New Roman"/>
          <w:color w:val="000000"/>
          <w:sz w:val="32"/>
          <w:szCs w:val="32"/>
          <w:lang w:bidi="ar"/>
        </w:rPr>
        <w:t>、州委</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市委全会</w:t>
      </w:r>
      <w:r>
        <w:rPr>
          <w:rFonts w:ascii="Times New Roman" w:eastAsia="仿宋_GB2312" w:hAnsi="Times New Roman" w:cs="Times New Roman"/>
          <w:color w:val="000000"/>
          <w:sz w:val="32"/>
          <w:szCs w:val="32"/>
          <w:lang w:bidi="ar"/>
        </w:rPr>
        <w:t>和经济工作会议</w:t>
      </w:r>
      <w:r>
        <w:rPr>
          <w:rFonts w:ascii="Times New Roman" w:eastAsia="仿宋_GB2312" w:hAnsi="Times New Roman" w:cs="Times New Roman"/>
          <w:color w:val="000000"/>
          <w:sz w:val="32"/>
          <w:szCs w:val="32"/>
          <w:lang w:bidi="ar"/>
        </w:rPr>
        <w:t>精神，</w:t>
      </w:r>
      <w:r>
        <w:rPr>
          <w:rFonts w:ascii="Times New Roman" w:eastAsia="仿宋_GB2312" w:hAnsi="Times New Roman" w:cs="Times New Roman"/>
          <w:color w:val="000000"/>
          <w:sz w:val="32"/>
          <w:szCs w:val="32"/>
          <w:lang w:bidi="ar"/>
        </w:rPr>
        <w:t>深入落实国发</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22</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lang w:bidi="ar"/>
        </w:rPr>
        <w:t>2</w:t>
      </w:r>
      <w:r>
        <w:rPr>
          <w:rFonts w:ascii="Times New Roman" w:eastAsia="仿宋_GB2312" w:hAnsi="Times New Roman" w:cs="Times New Roman"/>
          <w:color w:val="000000"/>
          <w:sz w:val="32"/>
          <w:szCs w:val="32"/>
          <w:lang w:bidi="ar"/>
        </w:rPr>
        <w:t>号文件，坚持稳中求进工作总基调，完整、准确、全面贯彻新发展理念，服务和融入新发展格局，坚持以高质量发展统揽全局，守好发展和生态两条底线，坚持围绕</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四新</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主攻</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四化</w:t>
      </w:r>
      <w:r>
        <w:rPr>
          <w:rFonts w:ascii="Times New Roman" w:eastAsia="仿宋_GB2312" w:hAnsi="Times New Roman" w:cs="Times New Roman"/>
          <w:color w:val="000000"/>
          <w:sz w:val="32"/>
          <w:szCs w:val="32"/>
          <w:lang w:bidi="ar"/>
        </w:rPr>
        <w:t>”</w:t>
      </w:r>
      <w:proofErr w:type="gramStart"/>
      <w:r>
        <w:rPr>
          <w:rFonts w:ascii="Times New Roman" w:eastAsia="仿宋_GB2312" w:hAnsi="Times New Roman" w:cs="Times New Roman"/>
          <w:color w:val="000000"/>
          <w:sz w:val="32"/>
          <w:szCs w:val="32"/>
          <w:lang w:bidi="ar"/>
        </w:rPr>
        <w:t>主战略</w:t>
      </w:r>
      <w:proofErr w:type="gramEnd"/>
      <w:r>
        <w:rPr>
          <w:rFonts w:ascii="Times New Roman" w:eastAsia="仿宋_GB2312" w:hAnsi="Times New Roman" w:cs="Times New Roman"/>
          <w:color w:val="000000"/>
          <w:sz w:val="32"/>
          <w:szCs w:val="32"/>
          <w:lang w:bidi="ar"/>
        </w:rPr>
        <w:t>和</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四区</w:t>
      </w:r>
      <w:proofErr w:type="gramStart"/>
      <w:r>
        <w:rPr>
          <w:rFonts w:ascii="Times New Roman" w:eastAsia="仿宋_GB2312" w:hAnsi="Times New Roman" w:cs="Times New Roman"/>
          <w:color w:val="000000"/>
          <w:sz w:val="32"/>
          <w:szCs w:val="32"/>
          <w:lang w:bidi="ar"/>
        </w:rPr>
        <w:t>一</w:t>
      </w:r>
      <w:proofErr w:type="gramEnd"/>
      <w:r>
        <w:rPr>
          <w:rFonts w:ascii="Times New Roman" w:eastAsia="仿宋_GB2312" w:hAnsi="Times New Roman" w:cs="Times New Roman"/>
          <w:color w:val="000000"/>
          <w:sz w:val="32"/>
          <w:szCs w:val="32"/>
          <w:lang w:bidi="ar"/>
        </w:rPr>
        <w:t>高地</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主定位，全面深化改革开放，大力推动科技创新，统筹扩大内需和深化供给侧结构性改革，统筹新型城镇化和乡村全面振兴，统筹高质量发展和</w:t>
      </w:r>
      <w:r>
        <w:rPr>
          <w:rFonts w:ascii="Times New Roman" w:eastAsia="仿宋_GB2312" w:hAnsi="Times New Roman" w:cs="Times New Roman"/>
          <w:color w:val="000000"/>
          <w:sz w:val="32"/>
          <w:szCs w:val="32"/>
          <w:lang w:bidi="ar"/>
        </w:rPr>
        <w:t>高水平安全，深入推进营商环境大改善和产业招商大提升，切实增强经济活力、防范化解风险、改善社会预期，巩固和增强经济回升向好态势，持续推动经济实现质的有效提升和量的合理增长，增进民生福祉，保持社会稳定，奋力谱写高质量发展和现代化建设新篇章。</w:t>
      </w:r>
    </w:p>
    <w:p w:rsidR="00713A3D" w:rsidRDefault="004751AE">
      <w:pPr>
        <w:pBdr>
          <w:bottom w:val="none" w:sz="0" w:space="10" w:color="FFFFFF"/>
        </w:pBdr>
        <w:autoSpaceDE w:val="0"/>
        <w:autoSpaceDN w:val="0"/>
        <w:spacing w:line="540" w:lineRule="exact"/>
        <w:ind w:firstLine="640"/>
        <w:rPr>
          <w:rFonts w:ascii="Times New Roman" w:eastAsia="仿宋_GB2312" w:hAnsi="Times New Roman" w:cs="Times New Roman"/>
          <w:color w:val="000000"/>
          <w:sz w:val="32"/>
          <w:szCs w:val="32"/>
          <w:lang w:bidi="ar"/>
        </w:rPr>
      </w:pPr>
      <w:r>
        <w:rPr>
          <w:rFonts w:ascii="Times New Roman" w:eastAsia="黑体" w:hAnsi="Times New Roman" w:cs="Times New Roman"/>
          <w:color w:val="000000"/>
          <w:sz w:val="32"/>
          <w:szCs w:val="32"/>
        </w:rPr>
        <w:t>202</w:t>
      </w:r>
      <w:r>
        <w:rPr>
          <w:rFonts w:ascii="Times New Roman" w:eastAsia="黑体" w:hAnsi="Times New Roman" w:cs="Times New Roman"/>
          <w:color w:val="000000"/>
          <w:sz w:val="32"/>
          <w:szCs w:val="32"/>
        </w:rPr>
        <w:t>4</w:t>
      </w:r>
      <w:r>
        <w:rPr>
          <w:rFonts w:ascii="Times New Roman" w:eastAsia="黑体" w:hAnsi="Times New Roman" w:cs="Times New Roman"/>
          <w:color w:val="000000"/>
          <w:sz w:val="32"/>
          <w:szCs w:val="32"/>
        </w:rPr>
        <w:t>年全市经济社会发展</w:t>
      </w:r>
      <w:r>
        <w:rPr>
          <w:rFonts w:ascii="Times New Roman" w:eastAsia="黑体" w:hAnsi="Times New Roman" w:cs="Times New Roman"/>
          <w:color w:val="000000"/>
          <w:sz w:val="32"/>
          <w:szCs w:val="32"/>
        </w:rPr>
        <w:t>主要</w:t>
      </w:r>
      <w:r>
        <w:rPr>
          <w:rFonts w:ascii="Times New Roman" w:eastAsia="黑体" w:hAnsi="Times New Roman" w:cs="Times New Roman"/>
          <w:color w:val="000000"/>
          <w:sz w:val="32"/>
          <w:szCs w:val="32"/>
        </w:rPr>
        <w:t>预期目标：</w:t>
      </w:r>
      <w:r>
        <w:rPr>
          <w:rFonts w:ascii="Times New Roman" w:eastAsia="仿宋_GB2312" w:hAnsi="Times New Roman" w:cs="Times New Roman"/>
          <w:color w:val="000000"/>
          <w:sz w:val="32"/>
          <w:szCs w:val="32"/>
          <w:lang w:bidi="ar"/>
        </w:rPr>
        <w:t>地区生产总值增长</w:t>
      </w:r>
      <w:r>
        <w:rPr>
          <w:rFonts w:ascii="Times New Roman" w:eastAsia="仿宋_GB2312" w:hAnsi="Times New Roman" w:cs="Times New Roman"/>
          <w:color w:val="000000"/>
          <w:sz w:val="32"/>
          <w:szCs w:val="32"/>
          <w:lang w:bidi="ar"/>
        </w:rPr>
        <w:t>6</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左右，其中：第一产业增加值增长</w:t>
      </w:r>
      <w:r>
        <w:rPr>
          <w:rFonts w:ascii="Times New Roman" w:eastAsia="仿宋_GB2312" w:hAnsi="Times New Roman" w:cs="Times New Roman"/>
          <w:color w:val="000000"/>
          <w:sz w:val="32"/>
          <w:szCs w:val="32"/>
          <w:lang w:bidi="ar"/>
        </w:rPr>
        <w:t>5.5%</w:t>
      </w:r>
      <w:r>
        <w:rPr>
          <w:rFonts w:ascii="Times New Roman" w:eastAsia="仿宋_GB2312" w:hAnsi="Times New Roman" w:cs="Times New Roman"/>
          <w:color w:val="000000"/>
          <w:sz w:val="32"/>
          <w:szCs w:val="32"/>
          <w:lang w:bidi="ar"/>
        </w:rPr>
        <w:t>左右，第二产业增加值增长</w:t>
      </w:r>
      <w:r>
        <w:rPr>
          <w:rFonts w:ascii="Times New Roman" w:eastAsia="仿宋_GB2312" w:hAnsi="Times New Roman" w:cs="Times New Roman"/>
          <w:color w:val="000000"/>
          <w:sz w:val="32"/>
          <w:szCs w:val="32"/>
          <w:lang w:bidi="ar"/>
        </w:rPr>
        <w:t>6%</w:t>
      </w:r>
      <w:r>
        <w:rPr>
          <w:rFonts w:ascii="Times New Roman" w:eastAsia="仿宋_GB2312" w:hAnsi="Times New Roman" w:cs="Times New Roman"/>
          <w:color w:val="000000"/>
          <w:sz w:val="32"/>
          <w:szCs w:val="32"/>
          <w:lang w:bidi="ar"/>
        </w:rPr>
        <w:t>左右，第三产业增加值增长</w:t>
      </w:r>
      <w:r>
        <w:rPr>
          <w:rFonts w:ascii="Times New Roman" w:eastAsia="仿宋_GB2312" w:hAnsi="Times New Roman" w:cs="Times New Roman"/>
          <w:color w:val="000000"/>
          <w:sz w:val="32"/>
          <w:szCs w:val="32"/>
          <w:lang w:bidi="ar"/>
        </w:rPr>
        <w:t>7%</w:t>
      </w:r>
      <w:r>
        <w:rPr>
          <w:rFonts w:ascii="Times New Roman" w:eastAsia="仿宋_GB2312" w:hAnsi="Times New Roman" w:cs="Times New Roman"/>
          <w:color w:val="000000"/>
          <w:sz w:val="32"/>
          <w:szCs w:val="32"/>
          <w:lang w:bidi="ar"/>
        </w:rPr>
        <w:t>左右。农林牧渔业总产值增长</w:t>
      </w:r>
      <w:r>
        <w:rPr>
          <w:rFonts w:ascii="Times New Roman" w:eastAsia="仿宋_GB2312" w:hAnsi="Times New Roman" w:cs="Times New Roman"/>
          <w:color w:val="000000"/>
          <w:sz w:val="32"/>
          <w:szCs w:val="32"/>
          <w:lang w:bidi="ar"/>
        </w:rPr>
        <w:t>5.5</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以上</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规模工业增加值增长</w:t>
      </w:r>
      <w:r>
        <w:rPr>
          <w:rFonts w:ascii="Times New Roman" w:eastAsia="仿宋_GB2312" w:hAnsi="Times New Roman" w:cs="Times New Roman"/>
          <w:color w:val="000000"/>
          <w:sz w:val="32"/>
          <w:szCs w:val="32"/>
          <w:lang w:bidi="ar"/>
        </w:rPr>
        <w:t>8</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以上。</w:t>
      </w:r>
      <w:r>
        <w:rPr>
          <w:rFonts w:ascii="Times New Roman" w:eastAsia="仿宋_GB2312" w:hAnsi="Times New Roman" w:cs="Times New Roman"/>
          <w:color w:val="000000"/>
          <w:sz w:val="32"/>
          <w:szCs w:val="32"/>
          <w:lang w:bidi="ar"/>
        </w:rPr>
        <w:t>500</w:t>
      </w:r>
      <w:r>
        <w:rPr>
          <w:rFonts w:ascii="Times New Roman" w:eastAsia="仿宋_GB2312" w:hAnsi="Times New Roman" w:cs="Times New Roman"/>
          <w:color w:val="000000"/>
          <w:sz w:val="32"/>
          <w:szCs w:val="32"/>
          <w:lang w:bidi="ar"/>
        </w:rPr>
        <w:t>万元以上固定资产投资增长</w:t>
      </w:r>
      <w:r>
        <w:rPr>
          <w:rFonts w:ascii="Times New Roman" w:eastAsia="仿宋_GB2312" w:hAnsi="Times New Roman" w:cs="Times New Roman"/>
          <w:color w:val="000000"/>
          <w:sz w:val="32"/>
          <w:szCs w:val="32"/>
          <w:lang w:bidi="ar"/>
        </w:rPr>
        <w:t>1</w:t>
      </w:r>
      <w:r>
        <w:rPr>
          <w:rFonts w:ascii="Times New Roman" w:eastAsia="仿宋_GB2312" w:hAnsi="Times New Roman" w:cs="Times New Roman"/>
          <w:color w:val="000000"/>
          <w:sz w:val="32"/>
          <w:szCs w:val="32"/>
          <w:lang w:bidi="ar"/>
        </w:rPr>
        <w:t>8</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以上</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社会消费品零售总额增长</w:t>
      </w:r>
      <w:r>
        <w:rPr>
          <w:rFonts w:ascii="Times New Roman" w:eastAsia="仿宋_GB2312" w:hAnsi="Times New Roman" w:cs="Times New Roman"/>
          <w:color w:val="000000"/>
          <w:sz w:val="32"/>
          <w:szCs w:val="32"/>
          <w:lang w:bidi="ar"/>
        </w:rPr>
        <w:t>5%</w:t>
      </w:r>
      <w:r>
        <w:rPr>
          <w:rFonts w:ascii="Times New Roman" w:eastAsia="仿宋_GB2312" w:hAnsi="Times New Roman" w:cs="Times New Roman"/>
          <w:color w:val="000000"/>
          <w:sz w:val="32"/>
          <w:szCs w:val="32"/>
          <w:lang w:bidi="ar"/>
        </w:rPr>
        <w:t>以上。建筑业总产值增长</w:t>
      </w:r>
      <w:r>
        <w:rPr>
          <w:rFonts w:ascii="Times New Roman" w:eastAsia="仿宋_GB2312" w:hAnsi="Times New Roman" w:cs="Times New Roman"/>
          <w:color w:val="000000"/>
          <w:sz w:val="32"/>
          <w:szCs w:val="32"/>
          <w:lang w:bidi="ar"/>
        </w:rPr>
        <w:t>5%</w:t>
      </w:r>
      <w:r>
        <w:rPr>
          <w:rFonts w:ascii="Times New Roman" w:eastAsia="仿宋_GB2312" w:hAnsi="Times New Roman" w:cs="Times New Roman"/>
          <w:color w:val="000000"/>
          <w:sz w:val="32"/>
          <w:szCs w:val="32"/>
          <w:lang w:bidi="ar"/>
        </w:rPr>
        <w:t>以上。</w:t>
      </w:r>
      <w:r>
        <w:rPr>
          <w:rFonts w:ascii="Times New Roman" w:eastAsia="仿宋_GB2312" w:hAnsi="Times New Roman" w:cs="Times New Roman"/>
          <w:color w:val="000000"/>
          <w:sz w:val="32"/>
          <w:szCs w:val="32"/>
          <w:lang w:bidi="ar"/>
        </w:rPr>
        <w:t>一般公共预算收入增长</w:t>
      </w:r>
      <w:r>
        <w:rPr>
          <w:rFonts w:ascii="Times New Roman" w:eastAsia="仿宋_GB2312" w:hAnsi="Times New Roman" w:cs="Times New Roman"/>
          <w:color w:val="000000"/>
          <w:sz w:val="32"/>
          <w:szCs w:val="32"/>
          <w:lang w:bidi="ar"/>
        </w:rPr>
        <w:t>2.3</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以上。</w:t>
      </w:r>
      <w:r>
        <w:rPr>
          <w:rFonts w:ascii="Times New Roman" w:eastAsia="仿宋_GB2312" w:hAnsi="Times New Roman" w:cs="Times New Roman"/>
          <w:color w:val="000000"/>
          <w:sz w:val="32"/>
          <w:szCs w:val="32"/>
          <w:lang w:bidi="ar"/>
        </w:rPr>
        <w:t>城镇</w:t>
      </w:r>
      <w:r>
        <w:rPr>
          <w:rFonts w:ascii="Times New Roman" w:eastAsia="仿宋_GB2312" w:hAnsi="Times New Roman" w:cs="Times New Roman"/>
          <w:color w:val="000000"/>
          <w:sz w:val="32"/>
          <w:szCs w:val="32"/>
          <w:lang w:bidi="ar"/>
        </w:rPr>
        <w:t>和农村</w:t>
      </w:r>
      <w:r>
        <w:rPr>
          <w:rFonts w:ascii="Times New Roman" w:eastAsia="仿宋_GB2312" w:hAnsi="Times New Roman" w:cs="Times New Roman"/>
          <w:color w:val="000000"/>
          <w:sz w:val="32"/>
          <w:szCs w:val="32"/>
          <w:lang w:bidi="ar"/>
        </w:rPr>
        <w:t>居民人均可支配收入</w:t>
      </w:r>
      <w:r>
        <w:rPr>
          <w:rFonts w:ascii="Times New Roman" w:eastAsia="仿宋_GB2312" w:hAnsi="Times New Roman" w:cs="Times New Roman"/>
          <w:color w:val="000000"/>
          <w:sz w:val="32"/>
          <w:szCs w:val="32"/>
          <w:lang w:bidi="ar"/>
        </w:rPr>
        <w:t>分别</w:t>
      </w:r>
      <w:r>
        <w:rPr>
          <w:rFonts w:ascii="Times New Roman" w:eastAsia="仿宋_GB2312" w:hAnsi="Times New Roman" w:cs="Times New Roman"/>
          <w:color w:val="000000"/>
          <w:sz w:val="32"/>
          <w:szCs w:val="32"/>
          <w:lang w:bidi="ar"/>
        </w:rPr>
        <w:t>增长</w:t>
      </w:r>
      <w:r>
        <w:rPr>
          <w:rFonts w:ascii="Times New Roman" w:eastAsia="仿宋_GB2312" w:hAnsi="Times New Roman" w:cs="Times New Roman"/>
          <w:color w:val="000000"/>
          <w:sz w:val="32"/>
          <w:szCs w:val="32"/>
          <w:lang w:bidi="ar"/>
        </w:rPr>
        <w:t>6</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以上和</w:t>
      </w:r>
      <w:r>
        <w:rPr>
          <w:rFonts w:ascii="Times New Roman" w:eastAsia="仿宋_GB2312" w:hAnsi="Times New Roman" w:cs="Times New Roman"/>
          <w:color w:val="000000"/>
          <w:sz w:val="32"/>
          <w:szCs w:val="32"/>
          <w:lang w:bidi="ar"/>
        </w:rPr>
        <w:t>9%</w:t>
      </w:r>
      <w:r>
        <w:rPr>
          <w:rFonts w:ascii="Times New Roman" w:eastAsia="仿宋_GB2312" w:hAnsi="Times New Roman" w:cs="Times New Roman"/>
          <w:color w:val="000000"/>
          <w:sz w:val="32"/>
          <w:szCs w:val="32"/>
          <w:lang w:bidi="ar"/>
        </w:rPr>
        <w:t>以上</w:t>
      </w:r>
      <w:r>
        <w:rPr>
          <w:rFonts w:ascii="Times New Roman" w:eastAsia="仿宋_GB2312" w:hAnsi="Times New Roman" w:cs="Times New Roman"/>
          <w:color w:val="000000"/>
          <w:sz w:val="32"/>
          <w:szCs w:val="32"/>
          <w:lang w:bidi="ar"/>
        </w:rPr>
        <w:t>。能</w:t>
      </w:r>
      <w:r>
        <w:rPr>
          <w:rFonts w:ascii="Times New Roman" w:eastAsia="仿宋_GB2312" w:hAnsi="Times New Roman" w:cs="Times New Roman"/>
          <w:color w:val="000000"/>
          <w:sz w:val="32"/>
          <w:szCs w:val="32"/>
          <w:lang w:bidi="ar"/>
        </w:rPr>
        <w:lastRenderedPageBreak/>
        <w:t>源消耗总量和强度、居民消费价格指数等指标按要求控制在省州目标范围内</w:t>
      </w:r>
      <w:r>
        <w:rPr>
          <w:rFonts w:ascii="Times New Roman" w:eastAsia="仿宋_GB2312" w:hAnsi="Times New Roman" w:cs="Times New Roman"/>
          <w:color w:val="000000"/>
          <w:sz w:val="32"/>
          <w:szCs w:val="32"/>
          <w:lang w:bidi="ar"/>
        </w:rPr>
        <w:t>。</w:t>
      </w:r>
    </w:p>
    <w:p w:rsidR="00713A3D" w:rsidRDefault="004751AE">
      <w:pPr>
        <w:pBdr>
          <w:bottom w:val="none" w:sz="0" w:space="10" w:color="FFFFFF"/>
        </w:pBdr>
        <w:autoSpaceDE w:val="0"/>
        <w:autoSpaceDN w:val="0"/>
        <w:spacing w:line="540" w:lineRule="exact"/>
        <w:ind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 xml:space="preserve"> </w:t>
      </w:r>
      <w:r>
        <w:rPr>
          <w:rFonts w:ascii="Times New Roman" w:eastAsia="黑体" w:hAnsi="Times New Roman" w:cs="Times New Roman"/>
          <w:color w:val="000000"/>
          <w:sz w:val="32"/>
          <w:szCs w:val="32"/>
        </w:rPr>
        <w:t>三、</w:t>
      </w:r>
      <w:r>
        <w:rPr>
          <w:rFonts w:ascii="Times New Roman" w:eastAsia="黑体" w:hAnsi="Times New Roman" w:cs="Times New Roman"/>
          <w:color w:val="000000"/>
          <w:sz w:val="32"/>
          <w:szCs w:val="32"/>
        </w:rPr>
        <w:t>2024</w:t>
      </w:r>
      <w:r>
        <w:rPr>
          <w:rFonts w:ascii="Times New Roman" w:eastAsia="黑体" w:hAnsi="Times New Roman" w:cs="Times New Roman"/>
          <w:color w:val="000000"/>
          <w:sz w:val="32"/>
          <w:szCs w:val="32"/>
        </w:rPr>
        <w:t>年经济社会发展重点</w:t>
      </w:r>
      <w:r>
        <w:rPr>
          <w:rFonts w:ascii="Times New Roman" w:eastAsia="黑体" w:hAnsi="Times New Roman" w:cs="Times New Roman"/>
          <w:color w:val="000000"/>
          <w:sz w:val="32"/>
          <w:szCs w:val="32"/>
        </w:rPr>
        <w:t>工作</w:t>
      </w:r>
    </w:p>
    <w:p w:rsidR="00713A3D" w:rsidRDefault="004751AE">
      <w:pPr>
        <w:pStyle w:val="a5"/>
        <w:numPr>
          <w:ilvl w:val="0"/>
          <w:numId w:val="1"/>
        </w:numPr>
        <w:ind w:firstLineChars="0" w:firstLine="640"/>
        <w:rPr>
          <w:rFonts w:ascii="Times New Roman" w:hAnsi="Times New Roman" w:cs="Times New Roman"/>
          <w:color w:val="000000"/>
          <w:kern w:val="0"/>
          <w:lang w:bidi="ar"/>
        </w:rPr>
      </w:pPr>
      <w:r>
        <w:rPr>
          <w:rFonts w:ascii="Times New Roman" w:eastAsia="楷体_GB2312" w:hAnsi="Times New Roman" w:cs="Times New Roman"/>
          <w:color w:val="000000"/>
          <w:lang w:bidi="ar"/>
        </w:rPr>
        <w:t>狠抓</w:t>
      </w:r>
      <w:r>
        <w:rPr>
          <w:rFonts w:ascii="Times New Roman" w:eastAsia="楷体_GB2312" w:hAnsi="Times New Roman" w:cs="Times New Roman"/>
          <w:color w:val="000000"/>
          <w:lang w:bidi="ar"/>
        </w:rPr>
        <w:t>“</w:t>
      </w:r>
      <w:r>
        <w:rPr>
          <w:rFonts w:ascii="Times New Roman" w:eastAsia="楷体_GB2312" w:hAnsi="Times New Roman" w:cs="Times New Roman"/>
          <w:color w:val="000000"/>
          <w:lang w:bidi="ar"/>
        </w:rPr>
        <w:t>四新</w:t>
      </w:r>
      <w:r>
        <w:rPr>
          <w:rFonts w:ascii="Times New Roman" w:eastAsia="楷体_GB2312" w:hAnsi="Times New Roman" w:cs="Times New Roman"/>
          <w:color w:val="000000"/>
          <w:lang w:bidi="ar"/>
        </w:rPr>
        <w:t>”“</w:t>
      </w:r>
      <w:r>
        <w:rPr>
          <w:rFonts w:ascii="Times New Roman" w:eastAsia="楷体_GB2312" w:hAnsi="Times New Roman" w:cs="Times New Roman"/>
          <w:color w:val="000000"/>
          <w:lang w:bidi="ar"/>
        </w:rPr>
        <w:t>四化</w:t>
      </w:r>
      <w:r>
        <w:rPr>
          <w:rFonts w:ascii="Times New Roman" w:eastAsia="楷体_GB2312" w:hAnsi="Times New Roman" w:cs="Times New Roman"/>
          <w:color w:val="000000"/>
          <w:lang w:bidi="ar"/>
        </w:rPr>
        <w:t>”</w:t>
      </w:r>
      <w:r>
        <w:rPr>
          <w:rFonts w:ascii="Times New Roman" w:eastAsia="楷体_GB2312" w:hAnsi="Times New Roman" w:cs="Times New Roman"/>
          <w:color w:val="000000"/>
          <w:lang w:bidi="ar"/>
        </w:rPr>
        <w:t>，助推经济高质量发展。</w:t>
      </w:r>
      <w:r>
        <w:rPr>
          <w:rFonts w:ascii="Times New Roman" w:hAnsi="Times New Roman" w:cs="Times New Roman"/>
          <w:b/>
          <w:bCs/>
          <w:color w:val="000000"/>
        </w:rPr>
        <w:t>一是聚焦</w:t>
      </w:r>
      <w:r>
        <w:rPr>
          <w:rFonts w:ascii="Times New Roman" w:hAnsi="Times New Roman" w:cs="Times New Roman"/>
          <w:b/>
          <w:bCs/>
          <w:color w:val="000000"/>
        </w:rPr>
        <w:t>“2+1”</w:t>
      </w:r>
      <w:r>
        <w:rPr>
          <w:rFonts w:ascii="Times New Roman" w:hAnsi="Times New Roman" w:cs="Times New Roman"/>
          <w:b/>
          <w:bCs/>
          <w:color w:val="000000"/>
        </w:rPr>
        <w:t>产业，高质量推进新型工业化建设</w:t>
      </w:r>
      <w:r>
        <w:rPr>
          <w:rFonts w:ascii="Times New Roman" w:hAnsi="Times New Roman" w:cs="Times New Roman"/>
          <w:b/>
          <w:bCs/>
          <w:color w:val="000000"/>
        </w:rPr>
        <w:t>。</w:t>
      </w:r>
      <w:r>
        <w:rPr>
          <w:rFonts w:ascii="Times New Roman" w:hAnsi="Times New Roman" w:cs="Times New Roman"/>
          <w:color w:val="000000"/>
        </w:rPr>
        <w:t>重点突出轻纺、新型建材和生态特色食品加工产业，以开发区为载体，加强产业规划和政策配套，</w:t>
      </w:r>
      <w:r>
        <w:rPr>
          <w:rFonts w:ascii="Times New Roman" w:hAnsi="Times New Roman" w:cs="Times New Roman"/>
          <w:color w:val="000000"/>
          <w:lang w:bidi="ar"/>
        </w:rPr>
        <w:t>全年签约工业项目</w:t>
      </w:r>
      <w:r>
        <w:rPr>
          <w:rFonts w:ascii="Times New Roman" w:hAnsi="Times New Roman" w:cs="Times New Roman"/>
          <w:color w:val="000000"/>
          <w:lang w:bidi="ar"/>
        </w:rPr>
        <w:t>25</w:t>
      </w:r>
      <w:r>
        <w:rPr>
          <w:rFonts w:ascii="Times New Roman" w:hAnsi="Times New Roman" w:cs="Times New Roman"/>
          <w:color w:val="000000"/>
          <w:lang w:bidi="ar"/>
        </w:rPr>
        <w:t>个以上，</w:t>
      </w:r>
      <w:r>
        <w:rPr>
          <w:rFonts w:ascii="Times New Roman" w:hAnsi="Times New Roman" w:cs="Times New Roman"/>
          <w:color w:val="000000"/>
          <w:lang w:bidi="ar"/>
        </w:rPr>
        <w:t>产业</w:t>
      </w:r>
      <w:r>
        <w:rPr>
          <w:rFonts w:ascii="Times New Roman" w:hAnsi="Times New Roman" w:cs="Times New Roman"/>
          <w:color w:val="000000"/>
          <w:lang w:bidi="ar"/>
        </w:rPr>
        <w:t>到位资金</w:t>
      </w:r>
      <w:r>
        <w:rPr>
          <w:rFonts w:ascii="Times New Roman" w:hAnsi="Times New Roman" w:cs="Times New Roman"/>
          <w:color w:val="000000"/>
          <w:lang w:bidi="ar"/>
        </w:rPr>
        <w:t>16</w:t>
      </w:r>
      <w:r>
        <w:rPr>
          <w:rFonts w:ascii="Times New Roman" w:hAnsi="Times New Roman" w:cs="Times New Roman"/>
          <w:color w:val="000000"/>
          <w:lang w:bidi="ar"/>
        </w:rPr>
        <w:t>亿元以上。推动</w:t>
      </w:r>
      <w:proofErr w:type="gramStart"/>
      <w:r>
        <w:rPr>
          <w:rFonts w:ascii="Times New Roman" w:hAnsi="Times New Roman" w:cs="Times New Roman"/>
          <w:color w:val="000000"/>
          <w:lang w:bidi="ar"/>
        </w:rPr>
        <w:t>匀</w:t>
      </w:r>
      <w:proofErr w:type="gramEnd"/>
      <w:r>
        <w:rPr>
          <w:rFonts w:ascii="Times New Roman" w:hAnsi="Times New Roman" w:cs="Times New Roman"/>
          <w:color w:val="000000"/>
          <w:lang w:bidi="ar"/>
        </w:rPr>
        <w:t>酒厂迁建项目二期、</w:t>
      </w:r>
      <w:r>
        <w:rPr>
          <w:rFonts w:ascii="Times New Roman" w:hAnsi="Times New Roman" w:cs="Times New Roman"/>
          <w:color w:val="000000"/>
          <w:lang w:bidi="ar"/>
        </w:rPr>
        <w:t>中</w:t>
      </w:r>
      <w:proofErr w:type="gramStart"/>
      <w:r>
        <w:rPr>
          <w:rFonts w:ascii="Times New Roman" w:hAnsi="Times New Roman" w:cs="Times New Roman"/>
          <w:color w:val="000000"/>
          <w:lang w:bidi="ar"/>
        </w:rPr>
        <w:t>广核青溪</w:t>
      </w:r>
      <w:proofErr w:type="gramEnd"/>
      <w:r>
        <w:rPr>
          <w:rFonts w:ascii="Times New Roman" w:hAnsi="Times New Roman" w:cs="Times New Roman"/>
          <w:color w:val="000000"/>
          <w:lang w:bidi="ar"/>
        </w:rPr>
        <w:t>/</w:t>
      </w:r>
      <w:proofErr w:type="gramStart"/>
      <w:r>
        <w:rPr>
          <w:rFonts w:ascii="Times New Roman" w:hAnsi="Times New Roman" w:cs="Times New Roman"/>
          <w:color w:val="000000"/>
          <w:lang w:bidi="ar"/>
        </w:rPr>
        <w:t>归兰风</w:t>
      </w:r>
      <w:proofErr w:type="gramEnd"/>
      <w:r>
        <w:rPr>
          <w:rFonts w:ascii="Times New Roman" w:hAnsi="Times New Roman" w:cs="Times New Roman"/>
          <w:color w:val="000000"/>
          <w:lang w:bidi="ar"/>
        </w:rPr>
        <w:t>电场</w:t>
      </w:r>
      <w:r>
        <w:rPr>
          <w:rFonts w:ascii="Times New Roman" w:hAnsi="Times New Roman" w:cs="Times New Roman"/>
          <w:color w:val="000000"/>
          <w:lang w:bidi="ar"/>
        </w:rPr>
        <w:t>、</w:t>
      </w:r>
      <w:r>
        <w:rPr>
          <w:rFonts w:ascii="Times New Roman" w:hAnsi="Times New Roman" w:cs="Times New Roman"/>
          <w:color w:val="000000"/>
          <w:lang w:bidi="ar"/>
        </w:rPr>
        <w:t>大亮锌矿等</w:t>
      </w:r>
      <w:r>
        <w:rPr>
          <w:rFonts w:ascii="Times New Roman" w:hAnsi="Times New Roman" w:cs="Times New Roman"/>
          <w:color w:val="000000"/>
          <w:lang w:bidi="ar"/>
        </w:rPr>
        <w:t>10</w:t>
      </w:r>
      <w:r>
        <w:rPr>
          <w:rFonts w:ascii="Times New Roman" w:hAnsi="Times New Roman" w:cs="Times New Roman"/>
          <w:color w:val="000000"/>
          <w:lang w:bidi="ar"/>
        </w:rPr>
        <w:t>个项目建成投产</w:t>
      </w:r>
      <w:r>
        <w:rPr>
          <w:rFonts w:ascii="Times New Roman" w:hAnsi="Times New Roman" w:cs="Times New Roman"/>
          <w:color w:val="000000"/>
          <w:lang w:bidi="ar"/>
        </w:rPr>
        <w:t>，匀酒厂产能提升至</w:t>
      </w:r>
      <w:r>
        <w:rPr>
          <w:rFonts w:ascii="Times New Roman" w:hAnsi="Times New Roman" w:cs="Times New Roman"/>
          <w:color w:val="000000"/>
          <w:lang w:bidi="ar"/>
        </w:rPr>
        <w:t>3500</w:t>
      </w:r>
      <w:r>
        <w:rPr>
          <w:rFonts w:ascii="Times New Roman" w:hAnsi="Times New Roman" w:cs="Times New Roman"/>
          <w:color w:val="000000"/>
          <w:lang w:bidi="ar"/>
        </w:rPr>
        <w:t>吨；</w:t>
      </w:r>
      <w:proofErr w:type="gramStart"/>
      <w:r>
        <w:rPr>
          <w:rFonts w:ascii="Times New Roman" w:hAnsi="Times New Roman" w:cs="Times New Roman"/>
          <w:color w:val="000000"/>
          <w:lang w:bidi="ar"/>
        </w:rPr>
        <w:t>启动</w:t>
      </w:r>
      <w:r>
        <w:rPr>
          <w:rFonts w:ascii="Times New Roman" w:hAnsi="Times New Roman" w:cs="Times New Roman"/>
          <w:color w:val="000000"/>
          <w:lang w:bidi="ar"/>
        </w:rPr>
        <w:t>国</w:t>
      </w:r>
      <w:proofErr w:type="gramEnd"/>
      <w:r>
        <w:rPr>
          <w:rFonts w:ascii="Times New Roman" w:hAnsi="Times New Roman" w:cs="Times New Roman"/>
          <w:color w:val="000000"/>
          <w:lang w:bidi="ar"/>
        </w:rPr>
        <w:t>能阳和风电场、都匀绿色建材供应基地、宏福预制菜等</w:t>
      </w:r>
      <w:r>
        <w:rPr>
          <w:rFonts w:ascii="Times New Roman" w:hAnsi="Times New Roman" w:cs="Times New Roman"/>
          <w:color w:val="000000"/>
          <w:lang w:bidi="ar"/>
        </w:rPr>
        <w:t>15</w:t>
      </w:r>
      <w:r>
        <w:rPr>
          <w:rFonts w:ascii="Times New Roman" w:hAnsi="Times New Roman" w:cs="Times New Roman"/>
          <w:color w:val="000000"/>
          <w:lang w:bidi="ar"/>
        </w:rPr>
        <w:t>个项目开工建设</w:t>
      </w:r>
      <w:r>
        <w:rPr>
          <w:rFonts w:ascii="Times New Roman" w:hAnsi="Times New Roman" w:cs="Times New Roman"/>
          <w:color w:val="000000"/>
          <w:lang w:bidi="ar"/>
        </w:rPr>
        <w:t>；</w:t>
      </w:r>
      <w:r>
        <w:rPr>
          <w:rFonts w:ascii="Times New Roman" w:hAnsi="Times New Roman" w:cs="Times New Roman"/>
          <w:color w:val="000000"/>
          <w:lang w:bidi="ar"/>
        </w:rPr>
        <w:t>指导水表公司</w:t>
      </w:r>
      <w:r>
        <w:rPr>
          <w:rFonts w:ascii="Times New Roman" w:hAnsi="Times New Roman" w:cs="Times New Roman"/>
          <w:color w:val="000000"/>
          <w:lang w:bidi="ar"/>
        </w:rPr>
        <w:t>5G</w:t>
      </w:r>
      <w:r>
        <w:rPr>
          <w:rFonts w:ascii="Times New Roman" w:hAnsi="Times New Roman" w:cs="Times New Roman"/>
          <w:color w:val="000000"/>
          <w:lang w:bidi="ar"/>
        </w:rPr>
        <w:t>智能工厂、蒂菲尔服饰织带等</w:t>
      </w:r>
      <w:r>
        <w:rPr>
          <w:rFonts w:ascii="Times New Roman" w:hAnsi="Times New Roman" w:cs="Times New Roman"/>
          <w:color w:val="000000"/>
          <w:lang w:bidi="ar"/>
        </w:rPr>
        <w:t>5</w:t>
      </w:r>
      <w:r>
        <w:rPr>
          <w:rFonts w:ascii="Times New Roman" w:hAnsi="Times New Roman" w:cs="Times New Roman"/>
          <w:color w:val="000000"/>
          <w:lang w:bidi="ar"/>
        </w:rPr>
        <w:t>个</w:t>
      </w:r>
      <w:r>
        <w:rPr>
          <w:rFonts w:ascii="Times New Roman" w:hAnsi="Times New Roman" w:cs="Times New Roman"/>
          <w:color w:val="000000"/>
          <w:lang w:bidi="ar"/>
        </w:rPr>
        <w:t>技改</w:t>
      </w:r>
      <w:r>
        <w:rPr>
          <w:rFonts w:ascii="Times New Roman" w:hAnsi="Times New Roman" w:cs="Times New Roman"/>
          <w:color w:val="000000"/>
          <w:lang w:bidi="ar"/>
        </w:rPr>
        <w:t>项目</w:t>
      </w:r>
      <w:r>
        <w:rPr>
          <w:rFonts w:ascii="Times New Roman" w:hAnsi="Times New Roman" w:cs="Times New Roman"/>
          <w:color w:val="000000"/>
          <w:lang w:bidi="ar"/>
        </w:rPr>
        <w:t>转型升级，</w:t>
      </w:r>
      <w:r>
        <w:rPr>
          <w:rFonts w:ascii="Times New Roman" w:hAnsi="Times New Roman" w:cs="Times New Roman"/>
          <w:color w:val="000000"/>
          <w:lang w:bidi="ar"/>
        </w:rPr>
        <w:t>全年完成工业投资同比增长</w:t>
      </w:r>
      <w:r>
        <w:rPr>
          <w:rFonts w:ascii="Times New Roman" w:hAnsi="Times New Roman" w:cs="Times New Roman"/>
          <w:color w:val="000000"/>
          <w:lang w:bidi="ar"/>
        </w:rPr>
        <w:t>15%</w:t>
      </w:r>
      <w:r>
        <w:rPr>
          <w:rFonts w:ascii="Times New Roman" w:hAnsi="Times New Roman" w:cs="Times New Roman"/>
          <w:color w:val="000000"/>
          <w:lang w:bidi="ar"/>
        </w:rPr>
        <w:t>以上</w:t>
      </w:r>
      <w:r>
        <w:rPr>
          <w:rFonts w:ascii="Times New Roman" w:hAnsi="Times New Roman" w:cs="Times New Roman"/>
          <w:color w:val="000000"/>
          <w:lang w:bidi="ar"/>
        </w:rPr>
        <w:t>；规模工业总产值同比增长</w:t>
      </w:r>
      <w:r>
        <w:rPr>
          <w:rFonts w:ascii="Times New Roman" w:hAnsi="Times New Roman" w:cs="Times New Roman"/>
          <w:color w:val="000000"/>
          <w:lang w:bidi="ar"/>
        </w:rPr>
        <w:t>10%</w:t>
      </w:r>
      <w:r>
        <w:rPr>
          <w:rFonts w:ascii="Times New Roman" w:hAnsi="Times New Roman" w:cs="Times New Roman"/>
          <w:color w:val="000000"/>
          <w:lang w:bidi="ar"/>
        </w:rPr>
        <w:t>，其中</w:t>
      </w:r>
      <w:r>
        <w:rPr>
          <w:rFonts w:ascii="Times New Roman" w:hAnsi="Times New Roman" w:cs="Times New Roman"/>
          <w:color w:val="000000"/>
          <w:lang w:bidi="ar"/>
        </w:rPr>
        <w:t>“2+1”</w:t>
      </w:r>
      <w:r>
        <w:rPr>
          <w:rFonts w:ascii="Times New Roman" w:hAnsi="Times New Roman" w:cs="Times New Roman"/>
          <w:color w:val="000000"/>
          <w:lang w:bidi="ar"/>
        </w:rPr>
        <w:t>工业总产值占比</w:t>
      </w:r>
      <w:r>
        <w:rPr>
          <w:rFonts w:ascii="Times New Roman" w:hAnsi="Times New Roman" w:cs="Times New Roman"/>
          <w:color w:val="000000"/>
          <w:lang w:bidi="ar"/>
        </w:rPr>
        <w:t>65%</w:t>
      </w:r>
      <w:r>
        <w:rPr>
          <w:rFonts w:ascii="Times New Roman" w:hAnsi="Times New Roman" w:cs="Times New Roman"/>
          <w:color w:val="000000"/>
          <w:lang w:bidi="ar"/>
        </w:rPr>
        <w:t>以上（不含供电）。</w:t>
      </w:r>
      <w:r>
        <w:rPr>
          <w:rFonts w:ascii="Times New Roman" w:hAnsi="Times New Roman" w:cs="Times New Roman"/>
          <w:b/>
          <w:bCs/>
          <w:color w:val="000000"/>
        </w:rPr>
        <w:t>二是聚焦</w:t>
      </w:r>
      <w:r>
        <w:rPr>
          <w:rFonts w:ascii="Times New Roman" w:hAnsi="Times New Roman" w:cs="Times New Roman"/>
          <w:b/>
          <w:bCs/>
          <w:color w:val="000000"/>
          <w:lang w:bidi="ar"/>
        </w:rPr>
        <w:t>品质提升</w:t>
      </w:r>
      <w:r>
        <w:rPr>
          <w:rFonts w:ascii="Times New Roman" w:hAnsi="Times New Roman" w:cs="Times New Roman"/>
          <w:b/>
          <w:bCs/>
          <w:color w:val="000000"/>
          <w:lang w:bidi="ar"/>
        </w:rPr>
        <w:t>，高质量</w:t>
      </w:r>
      <w:r>
        <w:rPr>
          <w:rFonts w:ascii="Times New Roman" w:hAnsi="Times New Roman" w:cs="Times New Roman"/>
          <w:b/>
          <w:bCs/>
          <w:color w:val="000000"/>
        </w:rPr>
        <w:t>推进新型城镇化建设。</w:t>
      </w:r>
      <w:r>
        <w:rPr>
          <w:rFonts w:ascii="Times New Roman" w:hAnsi="Times New Roman" w:cs="Times New Roman"/>
          <w:color w:val="000000"/>
        </w:rPr>
        <w:t>持续升级</w:t>
      </w:r>
      <w:r>
        <w:rPr>
          <w:rFonts w:ascii="Times New Roman" w:hAnsi="Times New Roman" w:cs="Times New Roman"/>
          <w:color w:val="000000"/>
        </w:rPr>
        <w:t>“15</w:t>
      </w:r>
      <w:r>
        <w:rPr>
          <w:rFonts w:ascii="Times New Roman" w:hAnsi="Times New Roman" w:cs="Times New Roman"/>
          <w:color w:val="000000"/>
        </w:rPr>
        <w:t>分钟生活圈</w:t>
      </w:r>
      <w:r>
        <w:rPr>
          <w:rFonts w:ascii="Times New Roman" w:hAnsi="Times New Roman" w:cs="Times New Roman"/>
          <w:color w:val="000000"/>
        </w:rPr>
        <w:t>”</w:t>
      </w:r>
      <w:r>
        <w:rPr>
          <w:rFonts w:ascii="Times New Roman" w:hAnsi="Times New Roman" w:cs="Times New Roman"/>
          <w:color w:val="000000"/>
        </w:rPr>
        <w:t>，创建百子桥、石板街、金恒星等</w:t>
      </w:r>
      <w:r>
        <w:rPr>
          <w:rFonts w:ascii="Times New Roman" w:hAnsi="Times New Roman" w:cs="Times New Roman"/>
          <w:color w:val="000000"/>
        </w:rPr>
        <w:t>14</w:t>
      </w:r>
      <w:r>
        <w:rPr>
          <w:rFonts w:ascii="Times New Roman" w:hAnsi="Times New Roman" w:cs="Times New Roman"/>
          <w:color w:val="000000"/>
        </w:rPr>
        <w:t>个星级社区，建成</w:t>
      </w:r>
      <w:r>
        <w:rPr>
          <w:rFonts w:ascii="Times New Roman" w:hAnsi="Times New Roman" w:cs="Times New Roman"/>
          <w:color w:val="000000"/>
        </w:rPr>
        <w:t>6</w:t>
      </w:r>
      <w:r>
        <w:rPr>
          <w:rFonts w:ascii="Times New Roman" w:hAnsi="Times New Roman" w:cs="Times New Roman"/>
          <w:color w:val="000000"/>
        </w:rPr>
        <w:t>个社区综合服务站。</w:t>
      </w:r>
      <w:r>
        <w:rPr>
          <w:rFonts w:ascii="Times New Roman" w:hAnsi="Times New Roman" w:cs="Times New Roman"/>
          <w:color w:val="000000"/>
        </w:rPr>
        <w:t>建成</w:t>
      </w:r>
      <w:r>
        <w:rPr>
          <w:rFonts w:ascii="Times New Roman" w:hAnsi="Times New Roman" w:cs="Times New Roman"/>
          <w:color w:val="000000"/>
          <w:lang w:bidi="ar"/>
        </w:rPr>
        <w:t>庆云宫电厂小区等</w:t>
      </w:r>
      <w:r>
        <w:rPr>
          <w:rFonts w:ascii="Times New Roman" w:hAnsi="Times New Roman" w:cs="Times New Roman"/>
          <w:color w:val="000000"/>
          <w:lang w:bidi="ar"/>
        </w:rPr>
        <w:t>2</w:t>
      </w:r>
      <w:r>
        <w:rPr>
          <w:rFonts w:ascii="Times New Roman" w:hAnsi="Times New Roman" w:cs="Times New Roman"/>
          <w:color w:val="000000"/>
          <w:lang w:bidi="ar"/>
        </w:rPr>
        <w:t>个小微公园，完成环西大道等</w:t>
      </w:r>
      <w:r>
        <w:rPr>
          <w:rFonts w:ascii="Times New Roman" w:hAnsi="Times New Roman" w:cs="Times New Roman"/>
          <w:color w:val="000000"/>
          <w:lang w:bidi="ar"/>
        </w:rPr>
        <w:t>3</w:t>
      </w:r>
      <w:r>
        <w:rPr>
          <w:rFonts w:ascii="Times New Roman" w:hAnsi="Times New Roman" w:cs="Times New Roman"/>
          <w:color w:val="000000"/>
          <w:lang w:bidi="ar"/>
        </w:rPr>
        <w:t>个内涝点治理</w:t>
      </w:r>
      <w:r>
        <w:rPr>
          <w:rFonts w:ascii="Times New Roman" w:hAnsi="Times New Roman" w:cs="Times New Roman"/>
          <w:color w:val="000000"/>
          <w:kern w:val="0"/>
          <w:lang w:bidi="ar"/>
        </w:rPr>
        <w:t>，</w:t>
      </w:r>
      <w:r>
        <w:rPr>
          <w:rFonts w:ascii="Times New Roman" w:hAnsi="Times New Roman" w:cs="Times New Roman"/>
          <w:color w:val="000000"/>
          <w:lang w:bidi="ar"/>
        </w:rPr>
        <w:t>全年新增城镇地下管网改造</w:t>
      </w:r>
      <w:r>
        <w:rPr>
          <w:rFonts w:ascii="Times New Roman" w:hAnsi="Times New Roman" w:cs="Times New Roman"/>
          <w:color w:val="000000"/>
          <w:lang w:bidi="ar"/>
        </w:rPr>
        <w:t>30</w:t>
      </w:r>
      <w:r>
        <w:rPr>
          <w:rFonts w:ascii="Times New Roman" w:hAnsi="Times New Roman" w:cs="Times New Roman"/>
          <w:color w:val="000000"/>
          <w:lang w:bidi="ar"/>
        </w:rPr>
        <w:t>公里以上。做好住房保障兜底工作</w:t>
      </w:r>
      <w:r>
        <w:rPr>
          <w:rFonts w:ascii="Times New Roman" w:hAnsi="Times New Roman" w:cs="Times New Roman"/>
          <w:color w:val="000000"/>
          <w:lang w:bidi="ar"/>
        </w:rPr>
        <w:t>，完成城区保障性住房实物配租</w:t>
      </w:r>
      <w:r>
        <w:rPr>
          <w:rFonts w:ascii="Times New Roman" w:hAnsi="Times New Roman" w:cs="Times New Roman"/>
          <w:color w:val="000000"/>
          <w:lang w:bidi="ar"/>
        </w:rPr>
        <w:t>4740</w:t>
      </w:r>
      <w:r>
        <w:rPr>
          <w:rFonts w:ascii="Times New Roman" w:hAnsi="Times New Roman" w:cs="Times New Roman"/>
          <w:color w:val="000000"/>
          <w:lang w:bidi="ar"/>
        </w:rPr>
        <w:t>套</w:t>
      </w:r>
      <w:r>
        <w:rPr>
          <w:rFonts w:ascii="Times New Roman" w:hAnsi="Times New Roman" w:cs="Times New Roman"/>
          <w:color w:val="000000"/>
          <w:lang w:bidi="ar"/>
        </w:rPr>
        <w:t>，发放租赁补贴</w:t>
      </w:r>
      <w:r>
        <w:rPr>
          <w:rFonts w:ascii="Times New Roman" w:hAnsi="Times New Roman" w:cs="Times New Roman"/>
          <w:color w:val="000000"/>
          <w:lang w:bidi="ar"/>
        </w:rPr>
        <w:t>450</w:t>
      </w:r>
      <w:r>
        <w:rPr>
          <w:rFonts w:ascii="Times New Roman" w:hAnsi="Times New Roman" w:cs="Times New Roman"/>
          <w:color w:val="000000"/>
          <w:lang w:bidi="ar"/>
        </w:rPr>
        <w:t>户。谋划推进度假型、改善型房地产项目</w:t>
      </w:r>
      <w:r>
        <w:rPr>
          <w:rFonts w:ascii="Times New Roman" w:hAnsi="Times New Roman" w:cs="Times New Roman"/>
          <w:color w:val="000000"/>
          <w:lang w:bidi="ar"/>
        </w:rPr>
        <w:t>2</w:t>
      </w:r>
      <w:r>
        <w:rPr>
          <w:rFonts w:ascii="Times New Roman" w:hAnsi="Times New Roman" w:cs="Times New Roman"/>
          <w:color w:val="000000"/>
          <w:lang w:bidi="ar"/>
        </w:rPr>
        <w:t>个，</w:t>
      </w:r>
      <w:r>
        <w:rPr>
          <w:rFonts w:ascii="Times New Roman" w:hAnsi="Times New Roman" w:cs="Times New Roman"/>
          <w:color w:val="000000"/>
          <w:lang w:bidi="ar"/>
        </w:rPr>
        <w:t>全力推进滨江逸景（滨江汇二期）、</w:t>
      </w:r>
      <w:proofErr w:type="gramStart"/>
      <w:r>
        <w:rPr>
          <w:rFonts w:ascii="Times New Roman" w:hAnsi="Times New Roman" w:cs="Times New Roman"/>
          <w:color w:val="000000"/>
          <w:lang w:bidi="ar"/>
        </w:rPr>
        <w:t>银湖星城</w:t>
      </w:r>
      <w:proofErr w:type="gramEnd"/>
      <w:r>
        <w:rPr>
          <w:rFonts w:ascii="Times New Roman" w:hAnsi="Times New Roman" w:cs="Times New Roman"/>
          <w:color w:val="000000"/>
          <w:lang w:bidi="ar"/>
        </w:rPr>
        <w:t>三期、北部星城等</w:t>
      </w:r>
      <w:r>
        <w:rPr>
          <w:rFonts w:ascii="Times New Roman" w:hAnsi="Times New Roman" w:cs="Times New Roman"/>
          <w:color w:val="000000"/>
          <w:lang w:bidi="ar"/>
        </w:rPr>
        <w:t>6</w:t>
      </w:r>
      <w:r>
        <w:rPr>
          <w:rFonts w:ascii="Times New Roman" w:hAnsi="Times New Roman" w:cs="Times New Roman"/>
          <w:color w:val="000000"/>
          <w:lang w:bidi="ar"/>
        </w:rPr>
        <w:t>个</w:t>
      </w:r>
      <w:r>
        <w:rPr>
          <w:rFonts w:ascii="Times New Roman" w:hAnsi="Times New Roman" w:cs="Times New Roman"/>
          <w:color w:val="000000"/>
          <w:lang w:bidi="ar"/>
        </w:rPr>
        <w:t>房开</w:t>
      </w:r>
      <w:r>
        <w:rPr>
          <w:rFonts w:ascii="Times New Roman" w:hAnsi="Times New Roman" w:cs="Times New Roman"/>
          <w:color w:val="000000"/>
          <w:lang w:bidi="ar"/>
        </w:rPr>
        <w:t>项目</w:t>
      </w:r>
      <w:r>
        <w:rPr>
          <w:rFonts w:ascii="Times New Roman" w:hAnsi="Times New Roman" w:cs="Times New Roman"/>
          <w:color w:val="000000"/>
          <w:lang w:bidi="ar"/>
        </w:rPr>
        <w:t>落地</w:t>
      </w:r>
      <w:r>
        <w:rPr>
          <w:rFonts w:ascii="Times New Roman" w:hAnsi="Times New Roman" w:cs="Times New Roman"/>
          <w:color w:val="000000"/>
          <w:lang w:bidi="ar"/>
        </w:rPr>
        <w:t>，</w:t>
      </w:r>
      <w:r>
        <w:rPr>
          <w:rFonts w:ascii="Times New Roman" w:hAnsi="Times New Roman" w:cs="Times New Roman"/>
          <w:color w:val="000000"/>
          <w:lang w:bidi="ar"/>
        </w:rPr>
        <w:t>推动</w:t>
      </w:r>
      <w:proofErr w:type="gramStart"/>
      <w:r>
        <w:rPr>
          <w:rFonts w:ascii="Times New Roman" w:hAnsi="Times New Roman" w:cs="Times New Roman"/>
          <w:color w:val="000000"/>
          <w:lang w:bidi="ar"/>
        </w:rPr>
        <w:t>洛邦</w:t>
      </w:r>
      <w:proofErr w:type="gramEnd"/>
      <w:r>
        <w:rPr>
          <w:rFonts w:ascii="Times New Roman" w:hAnsi="Times New Roman" w:cs="Times New Roman"/>
          <w:color w:val="000000"/>
          <w:lang w:bidi="ar"/>
        </w:rPr>
        <w:t>新城等</w:t>
      </w:r>
      <w:r>
        <w:rPr>
          <w:rFonts w:ascii="Times New Roman" w:hAnsi="Times New Roman" w:cs="Times New Roman"/>
          <w:color w:val="000000"/>
          <w:lang w:bidi="ar"/>
        </w:rPr>
        <w:t>15</w:t>
      </w:r>
      <w:r>
        <w:rPr>
          <w:rFonts w:ascii="Times New Roman" w:hAnsi="Times New Roman" w:cs="Times New Roman"/>
          <w:color w:val="000000"/>
          <w:lang w:bidi="ar"/>
        </w:rPr>
        <w:t>个项目建设，完善</w:t>
      </w:r>
      <w:r>
        <w:rPr>
          <w:rFonts w:ascii="Times New Roman" w:hAnsi="Times New Roman" w:cs="Times New Roman"/>
          <w:color w:val="000000"/>
          <w:lang w:bidi="ar"/>
        </w:rPr>
        <w:t>27</w:t>
      </w:r>
      <w:r>
        <w:rPr>
          <w:rFonts w:ascii="Times New Roman" w:hAnsi="Times New Roman" w:cs="Times New Roman"/>
          <w:color w:val="000000"/>
          <w:lang w:bidi="ar"/>
        </w:rPr>
        <w:t>个</w:t>
      </w:r>
      <w:r>
        <w:rPr>
          <w:rFonts w:ascii="Times New Roman" w:hAnsi="Times New Roman" w:cs="Times New Roman"/>
          <w:color w:val="000000"/>
          <w:lang w:bidi="ar"/>
        </w:rPr>
        <w:t>“</w:t>
      </w:r>
      <w:r>
        <w:rPr>
          <w:rFonts w:ascii="Times New Roman" w:hAnsi="Times New Roman" w:cs="Times New Roman"/>
          <w:color w:val="000000"/>
          <w:lang w:bidi="ar"/>
        </w:rPr>
        <w:t>保交楼</w:t>
      </w:r>
      <w:r>
        <w:rPr>
          <w:rFonts w:ascii="Times New Roman" w:hAnsi="Times New Roman" w:cs="Times New Roman"/>
          <w:color w:val="000000"/>
          <w:lang w:bidi="ar"/>
        </w:rPr>
        <w:t>”</w:t>
      </w:r>
      <w:r>
        <w:rPr>
          <w:rFonts w:ascii="Times New Roman" w:hAnsi="Times New Roman" w:cs="Times New Roman"/>
          <w:color w:val="000000"/>
          <w:lang w:bidi="ar"/>
        </w:rPr>
        <w:t>项目基础配套</w:t>
      </w:r>
      <w:r>
        <w:rPr>
          <w:rFonts w:ascii="Times New Roman" w:hAnsi="Times New Roman" w:cs="Times New Roman"/>
          <w:color w:val="000000"/>
          <w:lang w:bidi="ar"/>
        </w:rPr>
        <w:lastRenderedPageBreak/>
        <w:t>及竣工验收</w:t>
      </w:r>
      <w:r>
        <w:rPr>
          <w:rFonts w:ascii="Times New Roman" w:hAnsi="Times New Roman" w:cs="Times New Roman"/>
          <w:color w:val="000000"/>
          <w:lang w:bidi="ar"/>
        </w:rPr>
        <w:t>。</w:t>
      </w:r>
      <w:r>
        <w:rPr>
          <w:rFonts w:ascii="Times New Roman" w:hAnsi="Times New Roman" w:cs="Times New Roman"/>
          <w:b/>
          <w:bCs/>
          <w:color w:val="000000"/>
        </w:rPr>
        <w:t>三是聚焦</w:t>
      </w:r>
      <w:r>
        <w:rPr>
          <w:rFonts w:ascii="Times New Roman" w:hAnsi="Times New Roman" w:cs="Times New Roman"/>
          <w:b/>
          <w:bCs/>
          <w:color w:val="000000"/>
          <w:lang w:bidi="ar"/>
        </w:rPr>
        <w:t>“</w:t>
      </w:r>
      <w:r>
        <w:rPr>
          <w:rFonts w:ascii="Times New Roman" w:hAnsi="Times New Roman" w:cs="Times New Roman"/>
          <w:b/>
          <w:bCs/>
          <w:color w:val="000000"/>
          <w:lang w:bidi="ar"/>
        </w:rPr>
        <w:t>三品一标</w:t>
      </w:r>
      <w:r>
        <w:rPr>
          <w:rFonts w:ascii="Times New Roman" w:hAnsi="Times New Roman" w:cs="Times New Roman"/>
          <w:b/>
          <w:bCs/>
          <w:color w:val="000000"/>
          <w:lang w:bidi="ar"/>
        </w:rPr>
        <w:t>”</w:t>
      </w:r>
      <w:r>
        <w:rPr>
          <w:rFonts w:ascii="Times New Roman" w:hAnsi="Times New Roman" w:cs="Times New Roman"/>
          <w:b/>
          <w:bCs/>
          <w:color w:val="000000"/>
          <w:lang w:bidi="ar"/>
        </w:rPr>
        <w:t>，高质量推进农业现代化建设</w:t>
      </w:r>
      <w:r>
        <w:rPr>
          <w:rFonts w:ascii="Times New Roman" w:hAnsi="Times New Roman" w:cs="Times New Roman"/>
          <w:b/>
          <w:bCs/>
          <w:color w:val="000000"/>
        </w:rPr>
        <w:t>。</w:t>
      </w:r>
      <w:r>
        <w:rPr>
          <w:rFonts w:ascii="Times New Roman" w:hAnsi="Times New Roman" w:cs="Times New Roman"/>
          <w:color w:val="000000"/>
          <w:lang w:bidi="ar"/>
        </w:rPr>
        <w:t>抓好</w:t>
      </w:r>
      <w:r>
        <w:rPr>
          <w:rFonts w:ascii="Times New Roman" w:hAnsi="Times New Roman" w:cs="Times New Roman"/>
          <w:color w:val="000000"/>
          <w:lang w:bidi="ar"/>
        </w:rPr>
        <w:t>品种培育、品质提升、品牌建设和标准化生产的</w:t>
      </w:r>
      <w:r>
        <w:rPr>
          <w:rFonts w:ascii="Times New Roman" w:hAnsi="Times New Roman" w:cs="Times New Roman"/>
          <w:color w:val="000000"/>
          <w:lang w:bidi="ar"/>
        </w:rPr>
        <w:t>“</w:t>
      </w:r>
      <w:r>
        <w:rPr>
          <w:rFonts w:ascii="Times New Roman" w:hAnsi="Times New Roman" w:cs="Times New Roman"/>
          <w:color w:val="000000"/>
          <w:lang w:bidi="ar"/>
        </w:rPr>
        <w:t>三品一标</w:t>
      </w:r>
      <w:r>
        <w:rPr>
          <w:rFonts w:ascii="Times New Roman" w:hAnsi="Times New Roman" w:cs="Times New Roman"/>
          <w:color w:val="000000"/>
          <w:lang w:bidi="ar"/>
        </w:rPr>
        <w:t>”</w:t>
      </w:r>
      <w:r>
        <w:rPr>
          <w:rFonts w:ascii="Times New Roman" w:hAnsi="Times New Roman" w:cs="Times New Roman"/>
          <w:color w:val="000000"/>
          <w:lang w:bidi="ar"/>
        </w:rPr>
        <w:t>建设</w:t>
      </w:r>
      <w:r>
        <w:rPr>
          <w:rFonts w:ascii="Times New Roman" w:hAnsi="Times New Roman" w:cs="Times New Roman"/>
          <w:color w:val="000000"/>
          <w:lang w:bidi="ar"/>
        </w:rPr>
        <w:t>。</w:t>
      </w:r>
      <w:r>
        <w:rPr>
          <w:rFonts w:ascii="Times New Roman" w:hAnsi="Times New Roman" w:cs="Times New Roman"/>
          <w:color w:val="000000"/>
          <w:lang w:bidi="ar"/>
        </w:rPr>
        <w:t>抓牢品牌创建</w:t>
      </w:r>
      <w:r>
        <w:rPr>
          <w:rFonts w:ascii="Times New Roman" w:hAnsi="Times New Roman" w:cs="Times New Roman"/>
          <w:color w:val="000000"/>
          <w:lang w:bidi="ar"/>
        </w:rPr>
        <w:t>，</w:t>
      </w:r>
      <w:r>
        <w:rPr>
          <w:rFonts w:ascii="Times New Roman" w:hAnsi="Times New Roman" w:cs="Times New Roman"/>
          <w:color w:val="000000"/>
          <w:lang w:bidi="ar"/>
        </w:rPr>
        <w:t>推动</w:t>
      </w:r>
      <w:r>
        <w:rPr>
          <w:rFonts w:ascii="Times New Roman" w:hAnsi="Times New Roman" w:cs="Times New Roman"/>
          <w:color w:val="000000"/>
          <w:lang w:bidi="ar"/>
        </w:rPr>
        <w:t>“</w:t>
      </w:r>
      <w:r>
        <w:rPr>
          <w:rFonts w:ascii="Times New Roman" w:hAnsi="Times New Roman" w:cs="Times New Roman"/>
          <w:color w:val="000000"/>
          <w:lang w:bidi="ar"/>
        </w:rPr>
        <w:t>非遗茶</w:t>
      </w:r>
      <w:r>
        <w:rPr>
          <w:rFonts w:ascii="Times New Roman" w:hAnsi="Times New Roman" w:cs="Times New Roman"/>
          <w:color w:val="000000"/>
          <w:lang w:bidi="ar"/>
        </w:rPr>
        <w:t>”“</w:t>
      </w:r>
      <w:r>
        <w:rPr>
          <w:rFonts w:ascii="Times New Roman" w:hAnsi="Times New Roman" w:cs="Times New Roman"/>
          <w:color w:val="000000"/>
          <w:lang w:bidi="ar"/>
        </w:rPr>
        <w:t>名优茶</w:t>
      </w:r>
      <w:r>
        <w:rPr>
          <w:rFonts w:ascii="Times New Roman" w:hAnsi="Times New Roman" w:cs="Times New Roman"/>
          <w:color w:val="000000"/>
          <w:lang w:bidi="ar"/>
        </w:rPr>
        <w:t>”</w:t>
      </w:r>
      <w:r>
        <w:rPr>
          <w:rFonts w:ascii="Times New Roman" w:hAnsi="Times New Roman" w:cs="Times New Roman"/>
          <w:color w:val="000000"/>
          <w:lang w:bidi="ar"/>
        </w:rPr>
        <w:t>“</w:t>
      </w:r>
      <w:r>
        <w:rPr>
          <w:rFonts w:ascii="Times New Roman" w:hAnsi="Times New Roman" w:cs="Times New Roman"/>
          <w:color w:val="000000"/>
          <w:lang w:bidi="ar"/>
        </w:rPr>
        <w:t>大宗茶</w:t>
      </w:r>
      <w:r>
        <w:rPr>
          <w:rFonts w:ascii="Times New Roman" w:hAnsi="Times New Roman" w:cs="Times New Roman"/>
          <w:color w:val="000000"/>
          <w:lang w:bidi="ar"/>
        </w:rPr>
        <w:t>”</w:t>
      </w:r>
      <w:r>
        <w:rPr>
          <w:rFonts w:ascii="Times New Roman" w:hAnsi="Times New Roman" w:cs="Times New Roman"/>
          <w:color w:val="000000"/>
          <w:lang w:bidi="ar"/>
        </w:rPr>
        <w:t>生产加工销售新突破</w:t>
      </w:r>
      <w:r>
        <w:rPr>
          <w:rFonts w:ascii="Times New Roman" w:hAnsi="Times New Roman" w:cs="Times New Roman"/>
          <w:color w:val="000000"/>
          <w:lang w:bidi="ar"/>
        </w:rPr>
        <w:t>，完成茶园管护</w:t>
      </w:r>
      <w:r>
        <w:rPr>
          <w:rFonts w:ascii="Times New Roman" w:hAnsi="Times New Roman" w:cs="Times New Roman"/>
          <w:color w:val="000000"/>
          <w:lang w:bidi="ar"/>
        </w:rPr>
        <w:t>2</w:t>
      </w:r>
      <w:r>
        <w:rPr>
          <w:rFonts w:ascii="Times New Roman" w:hAnsi="Times New Roman" w:cs="Times New Roman"/>
          <w:color w:val="000000"/>
          <w:lang w:bidi="ar"/>
        </w:rPr>
        <w:t>.2</w:t>
      </w:r>
      <w:r>
        <w:rPr>
          <w:rFonts w:ascii="Times New Roman" w:hAnsi="Times New Roman" w:cs="Times New Roman"/>
          <w:color w:val="000000"/>
          <w:lang w:bidi="ar"/>
        </w:rPr>
        <w:t>万亩，</w:t>
      </w:r>
      <w:r>
        <w:rPr>
          <w:rFonts w:ascii="Times New Roman" w:hAnsi="Times New Roman" w:cs="Times New Roman"/>
          <w:color w:val="000000"/>
          <w:lang w:bidi="ar"/>
        </w:rPr>
        <w:t>全力招引</w:t>
      </w:r>
      <w:r>
        <w:rPr>
          <w:rFonts w:ascii="Times New Roman" w:hAnsi="Times New Roman" w:cs="Times New Roman"/>
          <w:color w:val="000000"/>
          <w:lang w:bidi="ar"/>
        </w:rPr>
        <w:t>1</w:t>
      </w:r>
      <w:r>
        <w:rPr>
          <w:rFonts w:ascii="Times New Roman" w:hAnsi="Times New Roman" w:cs="Times New Roman"/>
          <w:color w:val="000000"/>
          <w:lang w:bidi="ar"/>
        </w:rPr>
        <w:t>家大型茶叶加工企业落地都匀，改造低效茶叶加工生产线</w:t>
      </w:r>
      <w:r>
        <w:rPr>
          <w:rFonts w:ascii="Times New Roman" w:hAnsi="Times New Roman" w:cs="Times New Roman"/>
          <w:color w:val="000000"/>
          <w:lang w:bidi="ar"/>
        </w:rPr>
        <w:t>3</w:t>
      </w:r>
      <w:r>
        <w:rPr>
          <w:rFonts w:ascii="Times New Roman" w:hAnsi="Times New Roman" w:cs="Times New Roman"/>
          <w:color w:val="000000"/>
          <w:lang w:bidi="ar"/>
        </w:rPr>
        <w:t>条以上，实现茶叶产量</w:t>
      </w:r>
      <w:r>
        <w:rPr>
          <w:rFonts w:ascii="Times New Roman" w:hAnsi="Times New Roman" w:cs="Times New Roman"/>
          <w:color w:val="000000"/>
          <w:lang w:bidi="ar"/>
        </w:rPr>
        <w:t>1.26</w:t>
      </w:r>
      <w:r>
        <w:rPr>
          <w:rFonts w:ascii="Times New Roman" w:hAnsi="Times New Roman" w:cs="Times New Roman"/>
          <w:color w:val="000000"/>
          <w:lang w:bidi="ar"/>
        </w:rPr>
        <w:t>万吨</w:t>
      </w:r>
      <w:r>
        <w:rPr>
          <w:rFonts w:ascii="Times New Roman" w:hAnsi="Times New Roman" w:cs="Times New Roman"/>
          <w:color w:val="000000"/>
          <w:lang w:bidi="ar"/>
        </w:rPr>
        <w:t>、综合</w:t>
      </w:r>
      <w:r>
        <w:rPr>
          <w:rFonts w:ascii="Times New Roman" w:hAnsi="Times New Roman" w:cs="Times New Roman"/>
          <w:color w:val="000000"/>
          <w:lang w:bidi="ar"/>
        </w:rPr>
        <w:t>产值</w:t>
      </w:r>
      <w:r>
        <w:rPr>
          <w:rFonts w:ascii="Times New Roman" w:hAnsi="Times New Roman" w:cs="Times New Roman"/>
          <w:color w:val="000000"/>
          <w:lang w:bidi="ar"/>
        </w:rPr>
        <w:t>33</w:t>
      </w:r>
      <w:r>
        <w:rPr>
          <w:rFonts w:ascii="Times New Roman" w:hAnsi="Times New Roman" w:cs="Times New Roman"/>
          <w:color w:val="000000"/>
          <w:lang w:bidi="ar"/>
        </w:rPr>
        <w:t>亿元以上。</w:t>
      </w:r>
      <w:r>
        <w:rPr>
          <w:rFonts w:ascii="Times New Roman" w:hAnsi="Times New Roman" w:cs="Times New Roman"/>
          <w:color w:val="000000"/>
          <w:lang w:bidi="ar"/>
        </w:rPr>
        <w:t>以林药、林禽、林峰</w:t>
      </w:r>
      <w:r>
        <w:rPr>
          <w:rFonts w:ascii="Times New Roman" w:hAnsi="Times New Roman" w:cs="Times New Roman"/>
          <w:color w:val="000000"/>
          <w:lang w:bidi="ar"/>
        </w:rPr>
        <w:t>为重点，大力发展林下经济</w:t>
      </w:r>
      <w:r>
        <w:rPr>
          <w:rFonts w:ascii="Times New Roman" w:hAnsi="Times New Roman" w:cs="Times New Roman"/>
          <w:color w:val="000000"/>
          <w:lang w:bidi="ar"/>
        </w:rPr>
        <w:t>43</w:t>
      </w:r>
      <w:r>
        <w:rPr>
          <w:rFonts w:ascii="Times New Roman" w:hAnsi="Times New Roman" w:cs="Times New Roman"/>
          <w:color w:val="000000"/>
          <w:lang w:bidi="ar"/>
        </w:rPr>
        <w:t>万亩以上，力争全产业</w:t>
      </w:r>
      <w:proofErr w:type="gramStart"/>
      <w:r>
        <w:rPr>
          <w:rFonts w:ascii="Times New Roman" w:hAnsi="Times New Roman" w:cs="Times New Roman"/>
          <w:color w:val="000000"/>
          <w:lang w:bidi="ar"/>
        </w:rPr>
        <w:t>链综合</w:t>
      </w:r>
      <w:proofErr w:type="gramEnd"/>
      <w:r>
        <w:rPr>
          <w:rFonts w:ascii="Times New Roman" w:hAnsi="Times New Roman" w:cs="Times New Roman"/>
          <w:color w:val="000000"/>
          <w:lang w:bidi="ar"/>
        </w:rPr>
        <w:t>产值</w:t>
      </w:r>
      <w:r>
        <w:rPr>
          <w:rFonts w:ascii="Times New Roman" w:hAnsi="Times New Roman" w:cs="Times New Roman"/>
          <w:color w:val="000000"/>
          <w:lang w:bidi="ar"/>
        </w:rPr>
        <w:t>11.5</w:t>
      </w:r>
      <w:r>
        <w:rPr>
          <w:rFonts w:ascii="Times New Roman" w:hAnsi="Times New Roman" w:cs="Times New Roman"/>
          <w:color w:val="000000"/>
          <w:lang w:bidi="ar"/>
        </w:rPr>
        <w:t>亿元以上。打造中药材种植示范基地</w:t>
      </w:r>
      <w:r>
        <w:rPr>
          <w:rFonts w:ascii="Times New Roman" w:hAnsi="Times New Roman" w:cs="Times New Roman"/>
          <w:color w:val="000000"/>
          <w:lang w:bidi="ar"/>
        </w:rPr>
        <w:t>0.3</w:t>
      </w:r>
      <w:r>
        <w:rPr>
          <w:rFonts w:ascii="Times New Roman" w:hAnsi="Times New Roman" w:cs="Times New Roman"/>
          <w:color w:val="000000"/>
          <w:lang w:bidi="ar"/>
        </w:rPr>
        <w:t>万亩，带动全市中药材种植</w:t>
      </w:r>
      <w:r>
        <w:rPr>
          <w:rFonts w:ascii="Times New Roman" w:hAnsi="Times New Roman" w:cs="Times New Roman"/>
          <w:color w:val="000000"/>
          <w:lang w:bidi="ar"/>
        </w:rPr>
        <w:t>3</w:t>
      </w:r>
      <w:r>
        <w:rPr>
          <w:rFonts w:ascii="Times New Roman" w:hAnsi="Times New Roman" w:cs="Times New Roman"/>
          <w:color w:val="000000"/>
          <w:lang w:bidi="ar"/>
        </w:rPr>
        <w:t>万亩。</w:t>
      </w:r>
      <w:r>
        <w:rPr>
          <w:rFonts w:ascii="Times New Roman" w:hAnsi="Times New Roman" w:cs="Times New Roman"/>
          <w:color w:val="000000"/>
          <w:lang w:bidi="ar"/>
        </w:rPr>
        <w:t>全面稳定</w:t>
      </w:r>
      <w:r>
        <w:rPr>
          <w:rFonts w:ascii="Times New Roman" w:hAnsi="Times New Roman" w:cs="Times New Roman"/>
          <w:color w:val="000000"/>
          <w:lang w:bidi="ar"/>
        </w:rPr>
        <w:t>7.35</w:t>
      </w:r>
      <w:r>
        <w:rPr>
          <w:rFonts w:ascii="Times New Roman" w:hAnsi="Times New Roman" w:cs="Times New Roman"/>
          <w:color w:val="000000"/>
          <w:lang w:bidi="ar"/>
        </w:rPr>
        <w:t>万亩水果种植面积</w:t>
      </w:r>
      <w:proofErr w:type="gramStart"/>
      <w:r>
        <w:rPr>
          <w:rFonts w:ascii="Times New Roman" w:hAnsi="Times New Roman" w:cs="Times New Roman"/>
          <w:color w:val="000000"/>
          <w:lang w:bidi="ar"/>
        </w:rPr>
        <w:t>改培提</w:t>
      </w:r>
      <w:proofErr w:type="gramEnd"/>
      <w:r>
        <w:rPr>
          <w:rFonts w:ascii="Times New Roman" w:hAnsi="Times New Roman" w:cs="Times New Roman"/>
          <w:color w:val="000000"/>
          <w:lang w:bidi="ar"/>
        </w:rPr>
        <w:t>质，实现水果产量</w:t>
      </w:r>
      <w:r>
        <w:rPr>
          <w:rFonts w:ascii="Times New Roman" w:hAnsi="Times New Roman" w:cs="Times New Roman"/>
          <w:color w:val="000000"/>
          <w:lang w:bidi="ar"/>
        </w:rPr>
        <w:t>7.35</w:t>
      </w:r>
      <w:r>
        <w:rPr>
          <w:rFonts w:ascii="Times New Roman" w:hAnsi="Times New Roman" w:cs="Times New Roman"/>
          <w:color w:val="000000"/>
          <w:lang w:bidi="ar"/>
        </w:rPr>
        <w:t>万吨以上。优化提升</w:t>
      </w:r>
      <w:r>
        <w:rPr>
          <w:rFonts w:ascii="Times New Roman" w:hAnsi="Times New Roman" w:cs="Times New Roman"/>
          <w:color w:val="000000"/>
          <w:lang w:bidi="ar"/>
        </w:rPr>
        <w:t>1</w:t>
      </w:r>
      <w:r>
        <w:rPr>
          <w:rFonts w:ascii="Times New Roman" w:hAnsi="Times New Roman" w:cs="Times New Roman"/>
          <w:color w:val="000000"/>
          <w:lang w:bidi="ar"/>
        </w:rPr>
        <w:t>万亩酒用高粱订单种植</w:t>
      </w:r>
      <w:r>
        <w:rPr>
          <w:rFonts w:ascii="Times New Roman" w:hAnsi="Times New Roman" w:cs="Times New Roman"/>
          <w:color w:val="000000"/>
          <w:lang w:bidi="ar"/>
        </w:rPr>
        <w:t>，</w:t>
      </w:r>
      <w:r>
        <w:rPr>
          <w:rFonts w:ascii="Times New Roman" w:hAnsi="Times New Roman" w:cs="Times New Roman"/>
          <w:color w:val="000000"/>
          <w:lang w:bidi="ar"/>
        </w:rPr>
        <w:t>蔬菜种植</w:t>
      </w:r>
      <w:r>
        <w:rPr>
          <w:rFonts w:ascii="Times New Roman" w:hAnsi="Times New Roman" w:cs="Times New Roman"/>
          <w:color w:val="000000"/>
          <w:lang w:bidi="ar"/>
        </w:rPr>
        <w:t>28</w:t>
      </w:r>
      <w:r>
        <w:rPr>
          <w:rFonts w:ascii="Times New Roman" w:hAnsi="Times New Roman" w:cs="Times New Roman"/>
          <w:color w:val="000000"/>
          <w:lang w:bidi="ar"/>
        </w:rPr>
        <w:t>万亩次以上</w:t>
      </w:r>
      <w:r>
        <w:rPr>
          <w:rFonts w:ascii="Times New Roman" w:hAnsi="Times New Roman" w:cs="Times New Roman"/>
          <w:color w:val="000000"/>
          <w:lang w:bidi="ar"/>
        </w:rPr>
        <w:t>。</w:t>
      </w:r>
      <w:r>
        <w:rPr>
          <w:rFonts w:ascii="Times New Roman" w:hAnsi="Times New Roman" w:cs="Times New Roman"/>
          <w:color w:val="000000"/>
          <w:lang w:bidi="ar"/>
        </w:rPr>
        <w:t>以生猪保供基地为主导，带动</w:t>
      </w:r>
      <w:r>
        <w:rPr>
          <w:rFonts w:ascii="Times New Roman" w:hAnsi="Times New Roman" w:cs="Times New Roman"/>
          <w:color w:val="000000"/>
          <w:lang w:bidi="ar"/>
        </w:rPr>
        <w:t>25</w:t>
      </w:r>
      <w:r>
        <w:rPr>
          <w:rFonts w:ascii="Times New Roman" w:hAnsi="Times New Roman" w:cs="Times New Roman"/>
          <w:color w:val="000000"/>
          <w:lang w:bidi="ar"/>
        </w:rPr>
        <w:t>个规</w:t>
      </w:r>
      <w:r>
        <w:rPr>
          <w:rFonts w:ascii="Times New Roman" w:hAnsi="Times New Roman" w:cs="Times New Roman"/>
          <w:color w:val="000000"/>
          <w:lang w:bidi="ar"/>
        </w:rPr>
        <w:t>模养殖场稳定出栏，稳定全年出栏</w:t>
      </w:r>
      <w:r>
        <w:rPr>
          <w:rFonts w:ascii="Times New Roman" w:hAnsi="Times New Roman" w:cs="Times New Roman"/>
          <w:color w:val="000000"/>
          <w:lang w:bidi="ar"/>
        </w:rPr>
        <w:t>30</w:t>
      </w:r>
      <w:r>
        <w:rPr>
          <w:rFonts w:ascii="Times New Roman" w:hAnsi="Times New Roman" w:cs="Times New Roman"/>
          <w:color w:val="000000"/>
          <w:lang w:bidi="ar"/>
        </w:rPr>
        <w:t>万头以上。推进</w:t>
      </w:r>
      <w:r>
        <w:rPr>
          <w:rFonts w:ascii="Times New Roman" w:hAnsi="Times New Roman" w:cs="Times New Roman"/>
          <w:color w:val="000000"/>
          <w:lang w:bidi="ar"/>
        </w:rPr>
        <w:t>“1+8+N”</w:t>
      </w:r>
      <w:r>
        <w:rPr>
          <w:rFonts w:ascii="Times New Roman" w:hAnsi="Times New Roman" w:cs="Times New Roman"/>
          <w:color w:val="000000"/>
          <w:lang w:bidi="ar"/>
        </w:rPr>
        <w:t>农机社会化服务体系建设，主要农作物耕种</w:t>
      </w:r>
      <w:proofErr w:type="gramStart"/>
      <w:r>
        <w:rPr>
          <w:rFonts w:ascii="Times New Roman" w:hAnsi="Times New Roman" w:cs="Times New Roman"/>
          <w:color w:val="000000"/>
          <w:lang w:bidi="ar"/>
        </w:rPr>
        <w:t>收综合</w:t>
      </w:r>
      <w:proofErr w:type="gramEnd"/>
      <w:r>
        <w:rPr>
          <w:rFonts w:ascii="Times New Roman" w:hAnsi="Times New Roman" w:cs="Times New Roman"/>
          <w:color w:val="000000"/>
          <w:lang w:bidi="ar"/>
        </w:rPr>
        <w:t>机械化率达</w:t>
      </w:r>
      <w:r>
        <w:rPr>
          <w:rFonts w:ascii="Times New Roman" w:hAnsi="Times New Roman" w:cs="Times New Roman"/>
          <w:color w:val="000000"/>
          <w:lang w:bidi="ar"/>
        </w:rPr>
        <w:t>55%</w:t>
      </w:r>
      <w:r>
        <w:rPr>
          <w:rFonts w:ascii="Times New Roman" w:hAnsi="Times New Roman" w:cs="Times New Roman"/>
          <w:color w:val="000000"/>
          <w:lang w:bidi="ar"/>
        </w:rPr>
        <w:t>以上</w:t>
      </w:r>
      <w:r>
        <w:rPr>
          <w:rFonts w:ascii="Times New Roman" w:hAnsi="Times New Roman" w:cs="Times New Roman"/>
          <w:color w:val="000000"/>
          <w:lang w:bidi="ar"/>
        </w:rPr>
        <w:t>，</w:t>
      </w:r>
      <w:r>
        <w:rPr>
          <w:rFonts w:ascii="Times New Roman" w:hAnsi="Times New Roman" w:cs="Times New Roman"/>
          <w:color w:val="000000"/>
          <w:lang w:bidi="ar"/>
        </w:rPr>
        <w:t>农产品加工转化率增长到</w:t>
      </w:r>
      <w:r>
        <w:rPr>
          <w:rFonts w:ascii="Times New Roman" w:hAnsi="Times New Roman" w:cs="Times New Roman"/>
          <w:color w:val="000000"/>
          <w:lang w:bidi="ar"/>
        </w:rPr>
        <w:t>6</w:t>
      </w:r>
      <w:r>
        <w:rPr>
          <w:rFonts w:ascii="Times New Roman" w:hAnsi="Times New Roman" w:cs="Times New Roman"/>
          <w:color w:val="000000"/>
          <w:lang w:bidi="ar"/>
        </w:rPr>
        <w:t>5</w:t>
      </w:r>
      <w:r>
        <w:rPr>
          <w:rFonts w:ascii="Times New Roman" w:hAnsi="Times New Roman" w:cs="Times New Roman"/>
          <w:color w:val="000000"/>
          <w:lang w:bidi="ar"/>
        </w:rPr>
        <w:t>%</w:t>
      </w:r>
      <w:r>
        <w:rPr>
          <w:rFonts w:ascii="Times New Roman" w:hAnsi="Times New Roman" w:cs="Times New Roman"/>
          <w:color w:val="000000"/>
          <w:lang w:bidi="ar"/>
        </w:rPr>
        <w:t>以上。</w:t>
      </w:r>
      <w:r>
        <w:rPr>
          <w:rFonts w:ascii="Times New Roman" w:hAnsi="Times New Roman" w:cs="Times New Roman"/>
          <w:b/>
          <w:bCs/>
          <w:color w:val="000000"/>
        </w:rPr>
        <w:t>四是聚焦服务优化，高质量推进旅游产业化建设。</w:t>
      </w:r>
      <w:r>
        <w:rPr>
          <w:rFonts w:ascii="Times New Roman" w:hAnsi="Times New Roman" w:cs="Times New Roman"/>
          <w:color w:val="000000"/>
          <w:lang w:bidi="ar"/>
        </w:rPr>
        <w:t>充分发挥都匀影视服务机构作用，</w:t>
      </w:r>
      <w:r>
        <w:rPr>
          <w:rFonts w:ascii="Times New Roman" w:hAnsi="Times New Roman" w:cs="Times New Roman"/>
          <w:color w:val="000000"/>
          <w:lang w:bidi="ar"/>
        </w:rPr>
        <w:t>引入剧组</w:t>
      </w:r>
      <w:r>
        <w:rPr>
          <w:rFonts w:ascii="Times New Roman" w:hAnsi="Times New Roman" w:cs="Times New Roman"/>
          <w:color w:val="000000"/>
          <w:lang w:bidi="ar"/>
        </w:rPr>
        <w:t>110</w:t>
      </w:r>
      <w:r>
        <w:rPr>
          <w:rFonts w:ascii="Times New Roman" w:hAnsi="Times New Roman" w:cs="Times New Roman"/>
          <w:color w:val="000000"/>
          <w:lang w:bidi="ar"/>
        </w:rPr>
        <w:t>部，推出沉浸式影视体验产品</w:t>
      </w:r>
      <w:r>
        <w:rPr>
          <w:rFonts w:ascii="Times New Roman" w:hAnsi="Times New Roman" w:cs="Times New Roman"/>
          <w:color w:val="000000"/>
          <w:lang w:bidi="ar"/>
        </w:rPr>
        <w:t>10</w:t>
      </w:r>
      <w:r>
        <w:rPr>
          <w:rFonts w:ascii="Times New Roman" w:hAnsi="Times New Roman" w:cs="Times New Roman"/>
          <w:color w:val="000000"/>
          <w:lang w:bidi="ar"/>
        </w:rPr>
        <w:t>个以上，孵化影视产业</w:t>
      </w:r>
      <w:proofErr w:type="gramStart"/>
      <w:r>
        <w:rPr>
          <w:rFonts w:ascii="Times New Roman" w:hAnsi="Times New Roman" w:cs="Times New Roman"/>
          <w:color w:val="000000"/>
          <w:lang w:bidi="ar"/>
        </w:rPr>
        <w:t>链企业</w:t>
      </w:r>
      <w:proofErr w:type="gramEnd"/>
      <w:r>
        <w:rPr>
          <w:rFonts w:ascii="Times New Roman" w:hAnsi="Times New Roman" w:cs="Times New Roman"/>
          <w:color w:val="000000"/>
          <w:lang w:bidi="ar"/>
        </w:rPr>
        <w:t>3</w:t>
      </w:r>
      <w:r>
        <w:rPr>
          <w:rFonts w:ascii="Times New Roman" w:hAnsi="Times New Roman" w:cs="Times New Roman"/>
          <w:color w:val="000000"/>
          <w:lang w:bidi="ar"/>
        </w:rPr>
        <w:t>家。强化足球小镇主题公园、赛事谋划承办、总体运营开发等项目招引，全年举（承）</w:t>
      </w:r>
      <w:proofErr w:type="gramStart"/>
      <w:r>
        <w:rPr>
          <w:rFonts w:ascii="Times New Roman" w:hAnsi="Times New Roman" w:cs="Times New Roman"/>
          <w:color w:val="000000"/>
          <w:lang w:bidi="ar"/>
        </w:rPr>
        <w:t>办体旅品牌赛事</w:t>
      </w:r>
      <w:proofErr w:type="gramEnd"/>
      <w:r>
        <w:rPr>
          <w:rFonts w:ascii="Times New Roman" w:hAnsi="Times New Roman" w:cs="Times New Roman"/>
          <w:color w:val="000000"/>
          <w:lang w:bidi="ar"/>
        </w:rPr>
        <w:t>2500</w:t>
      </w:r>
      <w:r>
        <w:rPr>
          <w:rFonts w:ascii="Times New Roman" w:hAnsi="Times New Roman" w:cs="Times New Roman"/>
          <w:color w:val="000000"/>
          <w:lang w:bidi="ar"/>
        </w:rPr>
        <w:t>场次以上。</w:t>
      </w:r>
      <w:proofErr w:type="gramStart"/>
      <w:r>
        <w:rPr>
          <w:rFonts w:ascii="Times New Roman" w:hAnsi="Times New Roman" w:cs="Times New Roman"/>
          <w:color w:val="000000"/>
          <w:lang w:bidi="ar"/>
        </w:rPr>
        <w:t>绿博园</w:t>
      </w:r>
      <w:proofErr w:type="gramEnd"/>
      <w:r>
        <w:rPr>
          <w:rFonts w:ascii="Times New Roman" w:hAnsi="Times New Roman" w:cs="Times New Roman"/>
          <w:color w:val="000000"/>
          <w:lang w:bidi="ar"/>
        </w:rPr>
        <w:t>植入品牌酒店、高端民宿等业态</w:t>
      </w:r>
      <w:r>
        <w:rPr>
          <w:rFonts w:ascii="Times New Roman" w:hAnsi="Times New Roman" w:cs="Times New Roman"/>
          <w:color w:val="000000"/>
          <w:lang w:bidi="ar"/>
        </w:rPr>
        <w:t>10</w:t>
      </w:r>
      <w:r>
        <w:rPr>
          <w:rFonts w:ascii="Times New Roman" w:hAnsi="Times New Roman" w:cs="Times New Roman"/>
          <w:color w:val="000000"/>
          <w:lang w:bidi="ar"/>
        </w:rPr>
        <w:t>个以上，打造露营、</w:t>
      </w:r>
      <w:proofErr w:type="gramStart"/>
      <w:r>
        <w:rPr>
          <w:rFonts w:ascii="Times New Roman" w:hAnsi="Times New Roman" w:cs="Times New Roman"/>
          <w:color w:val="000000"/>
          <w:lang w:bidi="ar"/>
        </w:rPr>
        <w:t>研</w:t>
      </w:r>
      <w:proofErr w:type="gramEnd"/>
      <w:r>
        <w:rPr>
          <w:rFonts w:ascii="Times New Roman" w:hAnsi="Times New Roman" w:cs="Times New Roman"/>
          <w:color w:val="000000"/>
          <w:lang w:bidi="ar"/>
        </w:rPr>
        <w:t>学等精品路线</w:t>
      </w:r>
      <w:r>
        <w:rPr>
          <w:rFonts w:ascii="Times New Roman" w:hAnsi="Times New Roman" w:cs="Times New Roman"/>
          <w:color w:val="000000"/>
          <w:lang w:bidi="ar"/>
        </w:rPr>
        <w:t>10</w:t>
      </w:r>
      <w:r>
        <w:rPr>
          <w:rFonts w:ascii="Times New Roman" w:hAnsi="Times New Roman" w:cs="Times New Roman"/>
          <w:color w:val="000000"/>
          <w:lang w:bidi="ar"/>
        </w:rPr>
        <w:t>条，融入全省、全州黄金</w:t>
      </w:r>
      <w:r>
        <w:rPr>
          <w:rFonts w:ascii="Times New Roman" w:hAnsi="Times New Roman" w:cs="Times New Roman"/>
          <w:color w:val="000000"/>
          <w:lang w:bidi="ar"/>
        </w:rPr>
        <w:t>旅游环线。借助主流媒体、新媒体等平台强化宣传，争取全年旅游曝光量</w:t>
      </w:r>
      <w:r>
        <w:rPr>
          <w:rFonts w:ascii="Times New Roman" w:hAnsi="Times New Roman" w:cs="Times New Roman"/>
          <w:color w:val="000000"/>
          <w:lang w:bidi="ar"/>
        </w:rPr>
        <w:t>3</w:t>
      </w:r>
      <w:r>
        <w:rPr>
          <w:rFonts w:ascii="Times New Roman" w:hAnsi="Times New Roman" w:cs="Times New Roman"/>
          <w:color w:val="000000"/>
          <w:lang w:bidi="ar"/>
        </w:rPr>
        <w:t>亿次以上。</w:t>
      </w:r>
      <w:r>
        <w:rPr>
          <w:rFonts w:ascii="Times New Roman" w:hAnsi="Times New Roman" w:cs="Times New Roman"/>
          <w:color w:val="000000"/>
          <w:lang w:bidi="ar"/>
        </w:rPr>
        <w:t>制定各行业各领域服务管理规范</w:t>
      </w:r>
      <w:r>
        <w:rPr>
          <w:rFonts w:ascii="Times New Roman" w:hAnsi="Times New Roman" w:cs="Times New Roman"/>
          <w:color w:val="000000"/>
          <w:lang w:bidi="ar"/>
        </w:rPr>
        <w:t>，开展</w:t>
      </w:r>
      <w:r>
        <w:rPr>
          <w:rFonts w:ascii="Times New Roman" w:hAnsi="Times New Roman" w:cs="Times New Roman"/>
          <w:color w:val="000000"/>
          <w:kern w:val="0"/>
          <w:lang w:bidi="ar"/>
        </w:rPr>
        <w:lastRenderedPageBreak/>
        <w:t>百佳优秀导游</w:t>
      </w:r>
      <w:r>
        <w:rPr>
          <w:rFonts w:ascii="Times New Roman" w:hAnsi="Times New Roman" w:cs="Times New Roman"/>
          <w:color w:val="000000"/>
          <w:kern w:val="0"/>
          <w:lang w:bidi="ar"/>
        </w:rPr>
        <w:t>、</w:t>
      </w:r>
      <w:r>
        <w:rPr>
          <w:rFonts w:ascii="Times New Roman" w:hAnsi="Times New Roman" w:cs="Times New Roman"/>
          <w:color w:val="000000"/>
          <w:kern w:val="0"/>
          <w:lang w:bidi="ar"/>
        </w:rPr>
        <w:t>百佳都匀好司机</w:t>
      </w:r>
      <w:r>
        <w:rPr>
          <w:rFonts w:ascii="Times New Roman" w:hAnsi="Times New Roman" w:cs="Times New Roman"/>
          <w:color w:val="000000"/>
          <w:kern w:val="0"/>
          <w:lang w:bidi="ar"/>
        </w:rPr>
        <w:t>、</w:t>
      </w:r>
      <w:r>
        <w:rPr>
          <w:rFonts w:ascii="Times New Roman" w:hAnsi="Times New Roman" w:cs="Times New Roman"/>
          <w:color w:val="000000"/>
          <w:kern w:val="0"/>
          <w:lang w:bidi="ar"/>
        </w:rPr>
        <w:t>百</w:t>
      </w:r>
      <w:proofErr w:type="gramStart"/>
      <w:r>
        <w:rPr>
          <w:rFonts w:ascii="Times New Roman" w:hAnsi="Times New Roman" w:cs="Times New Roman"/>
          <w:color w:val="000000"/>
          <w:kern w:val="0"/>
          <w:lang w:bidi="ar"/>
        </w:rPr>
        <w:t>佳特色</w:t>
      </w:r>
      <w:proofErr w:type="gramEnd"/>
      <w:r>
        <w:rPr>
          <w:rFonts w:ascii="Times New Roman" w:hAnsi="Times New Roman" w:cs="Times New Roman"/>
          <w:color w:val="000000"/>
          <w:kern w:val="0"/>
          <w:lang w:bidi="ar"/>
        </w:rPr>
        <w:t>餐饮</w:t>
      </w:r>
      <w:r>
        <w:rPr>
          <w:rFonts w:ascii="Times New Roman" w:hAnsi="Times New Roman" w:cs="Times New Roman"/>
          <w:color w:val="000000"/>
          <w:kern w:val="0"/>
          <w:lang w:bidi="ar"/>
        </w:rPr>
        <w:t>等</w:t>
      </w:r>
      <w:r>
        <w:rPr>
          <w:rFonts w:ascii="Times New Roman" w:hAnsi="Times New Roman" w:cs="Times New Roman"/>
          <w:color w:val="000000"/>
          <w:kern w:val="0"/>
          <w:lang w:bidi="ar"/>
        </w:rPr>
        <w:t>评选</w:t>
      </w:r>
      <w:r>
        <w:rPr>
          <w:rFonts w:ascii="Times New Roman" w:hAnsi="Times New Roman" w:cs="Times New Roman"/>
          <w:color w:val="000000"/>
          <w:kern w:val="0"/>
          <w:lang w:bidi="ar"/>
        </w:rPr>
        <w:t>，</w:t>
      </w:r>
      <w:proofErr w:type="gramStart"/>
      <w:r>
        <w:rPr>
          <w:rFonts w:ascii="Times New Roman" w:hAnsi="Times New Roman" w:cs="Times New Roman"/>
          <w:color w:val="000000"/>
          <w:kern w:val="0"/>
          <w:lang w:bidi="ar"/>
        </w:rPr>
        <w:t>新增四</w:t>
      </w:r>
      <w:proofErr w:type="gramEnd"/>
      <w:r>
        <w:rPr>
          <w:rFonts w:ascii="Times New Roman" w:hAnsi="Times New Roman" w:cs="Times New Roman"/>
          <w:color w:val="000000"/>
          <w:kern w:val="0"/>
          <w:lang w:bidi="ar"/>
        </w:rPr>
        <w:t>星级及以上酒店</w:t>
      </w:r>
      <w:r>
        <w:rPr>
          <w:rFonts w:ascii="Times New Roman" w:hAnsi="Times New Roman" w:cs="Times New Roman"/>
          <w:color w:val="000000"/>
          <w:kern w:val="0"/>
          <w:lang w:bidi="ar"/>
        </w:rPr>
        <w:t>3</w:t>
      </w:r>
      <w:r>
        <w:rPr>
          <w:rFonts w:ascii="Times New Roman" w:hAnsi="Times New Roman" w:cs="Times New Roman"/>
          <w:color w:val="000000"/>
          <w:kern w:val="0"/>
          <w:lang w:bidi="ar"/>
        </w:rPr>
        <w:t>家，推出</w:t>
      </w:r>
      <w:r>
        <w:rPr>
          <w:rFonts w:ascii="Times New Roman" w:hAnsi="Times New Roman" w:cs="Times New Roman"/>
          <w:color w:val="000000"/>
          <w:kern w:val="0"/>
          <w:lang w:bidi="ar"/>
        </w:rPr>
        <w:t>“</w:t>
      </w:r>
      <w:r>
        <w:rPr>
          <w:rFonts w:ascii="Times New Roman" w:hAnsi="Times New Roman" w:cs="Times New Roman"/>
          <w:color w:val="000000"/>
          <w:kern w:val="0"/>
          <w:lang w:bidi="ar"/>
        </w:rPr>
        <w:t>匀城美食地图</w:t>
      </w:r>
      <w:r>
        <w:rPr>
          <w:rFonts w:ascii="Times New Roman" w:hAnsi="Times New Roman" w:cs="Times New Roman"/>
          <w:color w:val="000000"/>
          <w:kern w:val="0"/>
          <w:lang w:bidi="ar"/>
        </w:rPr>
        <w:t>”</w:t>
      </w:r>
      <w:r>
        <w:rPr>
          <w:rFonts w:ascii="Times New Roman" w:hAnsi="Times New Roman" w:cs="Times New Roman"/>
          <w:color w:val="000000"/>
          <w:kern w:val="0"/>
          <w:lang w:bidi="ar"/>
        </w:rPr>
        <w:t>，构建</w:t>
      </w:r>
      <w:r>
        <w:rPr>
          <w:rFonts w:ascii="Times New Roman" w:hAnsi="Times New Roman" w:cs="Times New Roman"/>
          <w:color w:val="000000"/>
          <w:kern w:val="0"/>
          <w:lang w:bidi="ar"/>
        </w:rPr>
        <w:t>城市暖心旅游</w:t>
      </w:r>
      <w:r>
        <w:rPr>
          <w:rFonts w:ascii="Times New Roman" w:hAnsi="Times New Roman" w:cs="Times New Roman"/>
          <w:color w:val="000000"/>
          <w:kern w:val="0"/>
          <w:lang w:bidi="ar"/>
        </w:rPr>
        <w:t>氛围。全年接待过夜游客</w:t>
      </w:r>
      <w:r>
        <w:rPr>
          <w:rFonts w:ascii="Times New Roman" w:hAnsi="Times New Roman" w:cs="Times New Roman"/>
          <w:color w:val="000000"/>
          <w:kern w:val="0"/>
          <w:lang w:bidi="ar"/>
        </w:rPr>
        <w:t>260</w:t>
      </w:r>
      <w:r>
        <w:rPr>
          <w:rFonts w:ascii="Times New Roman" w:hAnsi="Times New Roman" w:cs="Times New Roman"/>
          <w:color w:val="000000"/>
          <w:kern w:val="0"/>
          <w:lang w:bidi="ar"/>
        </w:rPr>
        <w:t>万人次以上，游客人均花费</w:t>
      </w:r>
      <w:r>
        <w:rPr>
          <w:rFonts w:ascii="Times New Roman" w:hAnsi="Times New Roman" w:cs="Times New Roman"/>
          <w:color w:val="000000"/>
          <w:kern w:val="0"/>
          <w:lang w:bidi="ar"/>
        </w:rPr>
        <w:t>1300</w:t>
      </w:r>
      <w:r>
        <w:rPr>
          <w:rFonts w:ascii="Times New Roman" w:hAnsi="Times New Roman" w:cs="Times New Roman"/>
          <w:color w:val="000000"/>
          <w:kern w:val="0"/>
          <w:lang w:bidi="ar"/>
        </w:rPr>
        <w:t>元</w:t>
      </w:r>
      <w:r>
        <w:rPr>
          <w:rFonts w:ascii="Times New Roman" w:hAnsi="Times New Roman" w:cs="Times New Roman"/>
          <w:color w:val="000000"/>
          <w:kern w:val="0"/>
          <w:lang w:bidi="ar"/>
        </w:rPr>
        <w:t>/</w:t>
      </w:r>
      <w:r>
        <w:rPr>
          <w:rFonts w:ascii="Times New Roman" w:hAnsi="Times New Roman" w:cs="Times New Roman"/>
          <w:color w:val="000000"/>
          <w:kern w:val="0"/>
          <w:lang w:bidi="ar"/>
        </w:rPr>
        <w:t>人。</w:t>
      </w:r>
    </w:p>
    <w:p w:rsidR="00713A3D" w:rsidRDefault="004751AE">
      <w:pPr>
        <w:pBdr>
          <w:bottom w:val="none" w:sz="0" w:space="10" w:color="FFFFFF"/>
        </w:pBdr>
        <w:autoSpaceDE w:val="0"/>
        <w:autoSpaceDN w:val="0"/>
        <w:spacing w:line="540" w:lineRule="exact"/>
        <w:ind w:firstLineChars="200" w:firstLine="640"/>
        <w:rPr>
          <w:rFonts w:ascii="Times New Roman" w:eastAsia="仿宋_GB2312" w:hAnsi="Times New Roman" w:cs="Times New Roman"/>
          <w:color w:val="000000"/>
          <w:sz w:val="32"/>
          <w:szCs w:val="32"/>
          <w:lang w:bidi="ar"/>
        </w:rPr>
      </w:pPr>
      <w:r>
        <w:rPr>
          <w:rFonts w:ascii="Times New Roman" w:eastAsia="楷体_GB2312" w:hAnsi="Times New Roman" w:cs="Times New Roman"/>
          <w:color w:val="000000"/>
          <w:sz w:val="32"/>
          <w:szCs w:val="32"/>
          <w:lang w:bidi="ar"/>
        </w:rPr>
        <w:t>（二）</w:t>
      </w:r>
      <w:r>
        <w:rPr>
          <w:rFonts w:ascii="Times New Roman" w:eastAsia="楷体_GB2312" w:hAnsi="Times New Roman" w:cs="Times New Roman"/>
          <w:color w:val="000000"/>
          <w:sz w:val="32"/>
          <w:szCs w:val="32"/>
          <w:lang w:bidi="ar"/>
        </w:rPr>
        <w:t>狠抓</w:t>
      </w:r>
      <w:r>
        <w:rPr>
          <w:rFonts w:ascii="Times New Roman" w:eastAsia="楷体_GB2312" w:hAnsi="Times New Roman" w:cs="Times New Roman"/>
          <w:color w:val="000000"/>
          <w:sz w:val="32"/>
          <w:szCs w:val="32"/>
          <w:lang w:bidi="ar"/>
        </w:rPr>
        <w:t>企业服务，持续激发市场主体活力。</w:t>
      </w:r>
      <w:r>
        <w:rPr>
          <w:rFonts w:ascii="Times New Roman" w:eastAsia="仿宋_GB2312" w:hAnsi="Times New Roman" w:cs="Times New Roman"/>
          <w:b/>
          <w:bCs/>
          <w:color w:val="000000"/>
          <w:sz w:val="32"/>
          <w:szCs w:val="32"/>
          <w:lang w:bidi="ar"/>
        </w:rPr>
        <w:t>一是</w:t>
      </w:r>
      <w:r>
        <w:rPr>
          <w:rFonts w:ascii="Times New Roman" w:eastAsia="仿宋_GB2312" w:hAnsi="Times New Roman" w:cs="Times New Roman"/>
          <w:b/>
          <w:bCs/>
          <w:color w:val="000000"/>
          <w:sz w:val="32"/>
          <w:szCs w:val="32"/>
          <w:lang w:bidi="ar"/>
        </w:rPr>
        <w:t>优化营商环境。</w:t>
      </w:r>
      <w:r>
        <w:rPr>
          <w:rFonts w:ascii="Times New Roman" w:eastAsia="仿宋_GB2312" w:hAnsi="Times New Roman" w:cs="Times New Roman"/>
          <w:color w:val="000000"/>
          <w:sz w:val="32"/>
          <w:szCs w:val="32"/>
          <w:lang w:bidi="ar"/>
        </w:rPr>
        <w:t>持续深化</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放管服</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改革，优化提升涉企服务</w:t>
      </w:r>
      <w:r>
        <w:rPr>
          <w:rFonts w:ascii="Times New Roman" w:eastAsia="仿宋_GB2312" w:hAnsi="Times New Roman" w:cs="Times New Roman"/>
          <w:color w:val="000000"/>
          <w:sz w:val="32"/>
          <w:szCs w:val="32"/>
          <w:lang w:bidi="ar"/>
        </w:rPr>
        <w:t>，强化</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一网通办</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深度、加大</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一窗通办</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的推广力度，深化政务服务便利化改革，</w:t>
      </w:r>
      <w:r>
        <w:rPr>
          <w:rFonts w:ascii="Times New Roman" w:eastAsia="仿宋_GB2312" w:hAnsi="Times New Roman" w:cs="Times New Roman"/>
          <w:color w:val="000000"/>
          <w:sz w:val="32"/>
          <w:szCs w:val="32"/>
          <w:lang w:bidi="ar"/>
        </w:rPr>
        <w:t>推进政务服务标准化工作</w:t>
      </w:r>
      <w:r>
        <w:rPr>
          <w:rFonts w:ascii="Times New Roman" w:eastAsia="仿宋_GB2312" w:hAnsi="Times New Roman" w:cs="Times New Roman"/>
          <w:color w:val="000000"/>
          <w:sz w:val="32"/>
          <w:szCs w:val="32"/>
          <w:lang w:bidi="ar"/>
        </w:rPr>
        <w:t>，打造</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贵人服务</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品牌。持续推进证明事项告知承诺制，深入开展</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十不折腾</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，大力整治营商环境存在的</w:t>
      </w:r>
      <w:r>
        <w:rPr>
          <w:rFonts w:ascii="Times New Roman" w:eastAsia="仿宋_GB2312" w:hAnsi="Times New Roman" w:cs="Times New Roman"/>
          <w:color w:val="000000"/>
          <w:sz w:val="32"/>
          <w:szCs w:val="32"/>
          <w:lang w:bidi="ar"/>
        </w:rPr>
        <w:t>5</w:t>
      </w:r>
      <w:r>
        <w:rPr>
          <w:rFonts w:ascii="Times New Roman" w:eastAsia="仿宋_GB2312" w:hAnsi="Times New Roman" w:cs="Times New Roman"/>
          <w:color w:val="000000"/>
          <w:sz w:val="32"/>
          <w:szCs w:val="32"/>
          <w:lang w:bidi="ar"/>
        </w:rPr>
        <w:t>类突出问题，落实新一轮优化营商环境三年行动，力争全省营商环境第三方评估排位进入前</w:t>
      </w:r>
      <w:r>
        <w:rPr>
          <w:rFonts w:ascii="Times New Roman" w:eastAsia="仿宋_GB2312" w:hAnsi="Times New Roman" w:cs="Times New Roman"/>
          <w:color w:val="000000"/>
          <w:sz w:val="32"/>
          <w:szCs w:val="32"/>
          <w:lang w:bidi="ar"/>
        </w:rPr>
        <w:t>20</w:t>
      </w:r>
      <w:r>
        <w:rPr>
          <w:rFonts w:ascii="Times New Roman" w:eastAsia="仿宋_GB2312" w:hAnsi="Times New Roman" w:cs="Times New Roman"/>
          <w:color w:val="000000"/>
          <w:sz w:val="32"/>
          <w:szCs w:val="32"/>
          <w:lang w:bidi="ar"/>
        </w:rPr>
        <w:t>位。</w:t>
      </w:r>
      <w:r>
        <w:rPr>
          <w:rFonts w:ascii="Times New Roman" w:eastAsia="仿宋_GB2312" w:hAnsi="Times New Roman" w:cs="Times New Roman"/>
          <w:b/>
          <w:bCs/>
          <w:color w:val="000000"/>
          <w:sz w:val="32"/>
          <w:szCs w:val="32"/>
          <w:lang w:bidi="ar"/>
        </w:rPr>
        <w:t>二是</w:t>
      </w:r>
      <w:r>
        <w:rPr>
          <w:rFonts w:ascii="Times New Roman" w:eastAsia="仿宋_GB2312" w:hAnsi="Times New Roman" w:cs="Times New Roman"/>
          <w:b/>
          <w:bCs/>
          <w:color w:val="000000"/>
          <w:sz w:val="32"/>
          <w:szCs w:val="32"/>
          <w:lang w:bidi="ar"/>
        </w:rPr>
        <w:t>加强市场主体培育工作</w:t>
      </w:r>
      <w:r>
        <w:rPr>
          <w:rFonts w:ascii="Times New Roman" w:eastAsia="仿宋_GB2312" w:hAnsi="Times New Roman" w:cs="Times New Roman"/>
          <w:b/>
          <w:bCs/>
          <w:color w:val="000000"/>
          <w:sz w:val="32"/>
          <w:szCs w:val="32"/>
          <w:lang w:bidi="ar"/>
        </w:rPr>
        <w:t>。</w:t>
      </w:r>
      <w:r>
        <w:rPr>
          <w:rFonts w:ascii="Times New Roman" w:eastAsia="仿宋_GB2312" w:hAnsi="Times New Roman" w:cs="Times New Roman"/>
          <w:color w:val="000000"/>
          <w:sz w:val="32"/>
          <w:szCs w:val="32"/>
          <w:lang w:bidi="ar"/>
        </w:rPr>
        <w:t>深入推进</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双培育双服务</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，严格落实</w:t>
      </w:r>
      <w:r>
        <w:rPr>
          <w:rFonts w:ascii="Times New Roman" w:eastAsia="仿宋_GB2312" w:hAnsi="Times New Roman" w:cs="Times New Roman"/>
          <w:color w:val="000000"/>
          <w:sz w:val="32"/>
          <w:szCs w:val="32"/>
          <w:lang w:bidi="ar"/>
        </w:rPr>
        <w:t>促进民营经济发展壮大政策、全市</w:t>
      </w:r>
      <w:proofErr w:type="gramStart"/>
      <w:r>
        <w:rPr>
          <w:rFonts w:ascii="Times New Roman" w:eastAsia="仿宋_GB2312" w:hAnsi="Times New Roman" w:cs="Times New Roman"/>
          <w:color w:val="000000"/>
          <w:sz w:val="32"/>
          <w:szCs w:val="32"/>
          <w:lang w:bidi="ar"/>
        </w:rPr>
        <w:t>促工业</w:t>
      </w:r>
      <w:proofErr w:type="gramEnd"/>
      <w:r>
        <w:rPr>
          <w:rFonts w:ascii="Times New Roman" w:eastAsia="仿宋_GB2312" w:hAnsi="Times New Roman" w:cs="Times New Roman"/>
          <w:color w:val="000000"/>
          <w:sz w:val="32"/>
          <w:szCs w:val="32"/>
          <w:lang w:bidi="ar"/>
        </w:rPr>
        <w:t>发展</w:t>
      </w:r>
      <w:r>
        <w:rPr>
          <w:rFonts w:ascii="Times New Roman" w:eastAsia="仿宋_GB2312" w:hAnsi="Times New Roman" w:cs="Times New Roman"/>
          <w:color w:val="000000"/>
          <w:sz w:val="32"/>
          <w:szCs w:val="32"/>
          <w:lang w:bidi="ar"/>
        </w:rPr>
        <w:t>18</w:t>
      </w:r>
      <w:r>
        <w:rPr>
          <w:rFonts w:ascii="Times New Roman" w:eastAsia="仿宋_GB2312" w:hAnsi="Times New Roman" w:cs="Times New Roman"/>
          <w:color w:val="000000"/>
          <w:sz w:val="32"/>
          <w:szCs w:val="32"/>
          <w:lang w:bidi="ar"/>
        </w:rPr>
        <w:t>条措施、</w:t>
      </w:r>
      <w:r>
        <w:rPr>
          <w:rFonts w:ascii="Times New Roman" w:eastAsia="仿宋_GB2312" w:hAnsi="Times New Roman" w:cs="Times New Roman"/>
          <w:color w:val="000000"/>
          <w:sz w:val="32"/>
          <w:szCs w:val="32"/>
          <w:lang w:bidi="ar"/>
        </w:rPr>
        <w:t>各项助企</w:t>
      </w:r>
      <w:proofErr w:type="gramStart"/>
      <w:r>
        <w:rPr>
          <w:rFonts w:ascii="Times New Roman" w:eastAsia="仿宋_GB2312" w:hAnsi="Times New Roman" w:cs="Times New Roman"/>
          <w:color w:val="000000"/>
          <w:sz w:val="32"/>
          <w:szCs w:val="32"/>
          <w:lang w:bidi="ar"/>
        </w:rPr>
        <w:t>纾困政策</w:t>
      </w:r>
      <w:proofErr w:type="gramEnd"/>
      <w:r>
        <w:rPr>
          <w:rFonts w:ascii="Times New Roman" w:eastAsia="仿宋_GB2312" w:hAnsi="Times New Roman" w:cs="Times New Roman"/>
          <w:color w:val="000000"/>
          <w:sz w:val="32"/>
          <w:szCs w:val="32"/>
          <w:lang w:bidi="ar"/>
        </w:rPr>
        <w:t>等</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优化市场主体登记注册，</w:t>
      </w:r>
      <w:r>
        <w:rPr>
          <w:rFonts w:ascii="Times New Roman" w:eastAsia="仿宋_GB2312" w:hAnsi="Times New Roman" w:cs="Times New Roman"/>
          <w:color w:val="000000"/>
          <w:sz w:val="32"/>
          <w:szCs w:val="32"/>
          <w:lang w:bidi="ar"/>
        </w:rPr>
        <w:t>全年新设立市场主体</w:t>
      </w:r>
      <w:r>
        <w:rPr>
          <w:rFonts w:ascii="Times New Roman" w:eastAsia="仿宋_GB2312" w:hAnsi="Times New Roman" w:cs="Times New Roman"/>
          <w:color w:val="000000"/>
          <w:sz w:val="32"/>
          <w:szCs w:val="32"/>
          <w:lang w:bidi="ar"/>
        </w:rPr>
        <w:t>8000</w:t>
      </w:r>
      <w:r>
        <w:rPr>
          <w:rFonts w:ascii="Times New Roman" w:eastAsia="仿宋_GB2312" w:hAnsi="Times New Roman" w:cs="Times New Roman"/>
          <w:color w:val="000000"/>
          <w:sz w:val="32"/>
          <w:szCs w:val="32"/>
          <w:lang w:bidi="ar"/>
        </w:rPr>
        <w:t>户，其中企业</w:t>
      </w:r>
      <w:r>
        <w:rPr>
          <w:rFonts w:ascii="Times New Roman" w:eastAsia="仿宋_GB2312" w:hAnsi="Times New Roman" w:cs="Times New Roman"/>
          <w:color w:val="000000"/>
          <w:sz w:val="32"/>
          <w:szCs w:val="32"/>
          <w:lang w:bidi="ar"/>
        </w:rPr>
        <w:t>2000</w:t>
      </w:r>
      <w:r>
        <w:rPr>
          <w:rFonts w:ascii="Times New Roman" w:eastAsia="仿宋_GB2312" w:hAnsi="Times New Roman" w:cs="Times New Roman"/>
          <w:color w:val="000000"/>
          <w:sz w:val="32"/>
          <w:szCs w:val="32"/>
          <w:lang w:bidi="ar"/>
        </w:rPr>
        <w:t>户。建立县级领导联系重点民营企业制度，完善企业诉求快速响应机制，帮助企业协调解决融资担保、用工等实际困难，帮助企业发展壮大，全</w:t>
      </w:r>
      <w:r>
        <w:rPr>
          <w:rFonts w:ascii="Times New Roman" w:eastAsia="仿宋_GB2312" w:hAnsi="Times New Roman" w:cs="Times New Roman"/>
          <w:color w:val="000000"/>
          <w:sz w:val="32"/>
          <w:szCs w:val="32"/>
          <w:lang w:bidi="ar"/>
        </w:rPr>
        <w:t>年</w:t>
      </w:r>
      <w:r>
        <w:rPr>
          <w:rFonts w:ascii="Times New Roman" w:eastAsia="仿宋_GB2312" w:hAnsi="Times New Roman" w:cs="Times New Roman"/>
          <w:color w:val="000000"/>
          <w:sz w:val="32"/>
          <w:szCs w:val="32"/>
          <w:lang w:bidi="ar"/>
        </w:rPr>
        <w:t>新增</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四上</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企业</w:t>
      </w:r>
      <w:r>
        <w:rPr>
          <w:rFonts w:ascii="Times New Roman" w:eastAsia="仿宋_GB2312" w:hAnsi="Times New Roman" w:cs="Times New Roman"/>
          <w:color w:val="000000"/>
          <w:sz w:val="32"/>
          <w:szCs w:val="32"/>
          <w:lang w:bidi="ar"/>
        </w:rPr>
        <w:t>50</w:t>
      </w:r>
      <w:r>
        <w:rPr>
          <w:rFonts w:ascii="Times New Roman" w:eastAsia="仿宋_GB2312" w:hAnsi="Times New Roman" w:cs="Times New Roman"/>
          <w:color w:val="000000"/>
          <w:sz w:val="32"/>
          <w:szCs w:val="32"/>
          <w:lang w:bidi="ar"/>
        </w:rPr>
        <w:t>户、大个体</w:t>
      </w:r>
      <w:r>
        <w:rPr>
          <w:rFonts w:ascii="Times New Roman" w:eastAsia="仿宋_GB2312" w:hAnsi="Times New Roman" w:cs="Times New Roman"/>
          <w:color w:val="000000"/>
          <w:sz w:val="32"/>
          <w:szCs w:val="32"/>
          <w:lang w:bidi="ar"/>
        </w:rPr>
        <w:t>20</w:t>
      </w:r>
      <w:r>
        <w:rPr>
          <w:rFonts w:ascii="Times New Roman" w:eastAsia="仿宋_GB2312" w:hAnsi="Times New Roman" w:cs="Times New Roman"/>
          <w:color w:val="000000"/>
          <w:sz w:val="32"/>
          <w:szCs w:val="32"/>
          <w:lang w:bidi="ar"/>
        </w:rPr>
        <w:t>户，培育省级创新型中小企业</w:t>
      </w:r>
      <w:r>
        <w:rPr>
          <w:rFonts w:ascii="Times New Roman" w:eastAsia="仿宋_GB2312" w:hAnsi="Times New Roman" w:cs="Times New Roman"/>
          <w:color w:val="000000"/>
          <w:sz w:val="32"/>
          <w:szCs w:val="32"/>
          <w:lang w:bidi="ar"/>
        </w:rPr>
        <w:t>15</w:t>
      </w:r>
      <w:r>
        <w:rPr>
          <w:rFonts w:ascii="Times New Roman" w:eastAsia="仿宋_GB2312" w:hAnsi="Times New Roman" w:cs="Times New Roman"/>
          <w:color w:val="000000"/>
          <w:sz w:val="32"/>
          <w:szCs w:val="32"/>
          <w:lang w:bidi="ar"/>
        </w:rPr>
        <w:t>户、高新技术企业</w:t>
      </w:r>
      <w:r>
        <w:rPr>
          <w:rFonts w:ascii="Times New Roman" w:eastAsia="仿宋_GB2312" w:hAnsi="Times New Roman" w:cs="Times New Roman"/>
          <w:color w:val="000000"/>
          <w:sz w:val="32"/>
          <w:szCs w:val="32"/>
          <w:lang w:bidi="ar"/>
        </w:rPr>
        <w:t>8</w:t>
      </w:r>
      <w:r>
        <w:rPr>
          <w:rFonts w:ascii="Times New Roman" w:eastAsia="仿宋_GB2312" w:hAnsi="Times New Roman" w:cs="Times New Roman"/>
          <w:color w:val="000000"/>
          <w:sz w:val="32"/>
          <w:szCs w:val="32"/>
          <w:lang w:bidi="ar"/>
        </w:rPr>
        <w:t>户、</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专精特新</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企业</w:t>
      </w:r>
      <w:r>
        <w:rPr>
          <w:rFonts w:ascii="Times New Roman" w:eastAsia="仿宋_GB2312" w:hAnsi="Times New Roman" w:cs="Times New Roman"/>
          <w:color w:val="000000"/>
          <w:sz w:val="32"/>
          <w:szCs w:val="32"/>
          <w:lang w:bidi="ar"/>
        </w:rPr>
        <w:t>3</w:t>
      </w:r>
      <w:r>
        <w:rPr>
          <w:rFonts w:ascii="Times New Roman" w:eastAsia="仿宋_GB2312" w:hAnsi="Times New Roman" w:cs="Times New Roman"/>
          <w:color w:val="000000"/>
          <w:sz w:val="32"/>
          <w:szCs w:val="32"/>
          <w:lang w:bidi="ar"/>
        </w:rPr>
        <w:t>户。</w:t>
      </w:r>
      <w:r>
        <w:rPr>
          <w:rFonts w:ascii="Times New Roman" w:eastAsia="仿宋_GB2312" w:hAnsi="Times New Roman" w:cs="Times New Roman"/>
          <w:b/>
          <w:bCs/>
          <w:color w:val="000000"/>
          <w:sz w:val="32"/>
          <w:szCs w:val="32"/>
          <w:lang w:bidi="ar"/>
        </w:rPr>
        <w:t>三是增强经济消费活力。</w:t>
      </w:r>
      <w:r>
        <w:rPr>
          <w:rFonts w:ascii="Times New Roman" w:eastAsia="仿宋_GB2312" w:hAnsi="Times New Roman" w:cs="Times New Roman"/>
          <w:color w:val="000000"/>
          <w:sz w:val="32"/>
          <w:szCs w:val="32"/>
          <w:lang w:bidi="ar"/>
        </w:rPr>
        <w:t>落实好《都匀市会展服务创新发展工程专项工作方案》，培育区域品牌会展</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举办</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五</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一</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和</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十月黄金周</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房交会，</w:t>
      </w:r>
      <w:r>
        <w:rPr>
          <w:rFonts w:ascii="Times New Roman" w:eastAsia="仿宋_GB2312" w:hAnsi="Times New Roman" w:cs="Times New Roman"/>
          <w:color w:val="000000"/>
          <w:sz w:val="32"/>
          <w:szCs w:val="32"/>
          <w:lang w:bidi="ar"/>
        </w:rPr>
        <w:t>建立健全</w:t>
      </w:r>
      <w:r>
        <w:rPr>
          <w:rFonts w:ascii="Times New Roman" w:eastAsia="仿宋_GB2312" w:hAnsi="Times New Roman" w:cs="Times New Roman"/>
          <w:color w:val="000000"/>
          <w:sz w:val="32"/>
          <w:szCs w:val="32"/>
          <w:lang w:bidi="ar"/>
        </w:rPr>
        <w:t>二手房交易</w:t>
      </w:r>
      <w:r>
        <w:rPr>
          <w:rFonts w:ascii="Times New Roman" w:eastAsia="仿宋_GB2312" w:hAnsi="Times New Roman" w:cs="Times New Roman"/>
          <w:color w:val="000000"/>
          <w:sz w:val="32"/>
          <w:szCs w:val="32"/>
          <w:lang w:bidi="ar"/>
        </w:rPr>
        <w:t>和</w:t>
      </w:r>
      <w:r>
        <w:rPr>
          <w:rFonts w:ascii="Times New Roman" w:eastAsia="仿宋_GB2312" w:hAnsi="Times New Roman" w:cs="Times New Roman"/>
          <w:color w:val="000000"/>
          <w:sz w:val="32"/>
          <w:szCs w:val="32"/>
          <w:lang w:bidi="ar"/>
        </w:rPr>
        <w:t>房屋租赁管理制度，力争建立</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都匀市二手房交易管理系统</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促进</w:t>
      </w:r>
      <w:r>
        <w:rPr>
          <w:rFonts w:ascii="Times New Roman" w:eastAsia="仿宋_GB2312" w:hAnsi="Times New Roman" w:cs="Times New Roman"/>
          <w:color w:val="000000"/>
          <w:sz w:val="32"/>
          <w:szCs w:val="32"/>
          <w:lang w:bidi="ar"/>
        </w:rPr>
        <w:t>商品房大宗</w:t>
      </w:r>
      <w:r>
        <w:rPr>
          <w:rFonts w:ascii="Times New Roman" w:eastAsia="仿宋_GB2312" w:hAnsi="Times New Roman" w:cs="Times New Roman"/>
          <w:color w:val="000000"/>
          <w:sz w:val="32"/>
          <w:szCs w:val="32"/>
          <w:lang w:bidi="ar"/>
        </w:rPr>
        <w:t>销售</w:t>
      </w:r>
      <w:r>
        <w:rPr>
          <w:rFonts w:ascii="Times New Roman" w:eastAsia="仿宋_GB2312" w:hAnsi="Times New Roman" w:cs="Times New Roman"/>
          <w:color w:val="000000"/>
          <w:sz w:val="32"/>
          <w:szCs w:val="32"/>
          <w:lang w:bidi="ar"/>
        </w:rPr>
        <w:t>。举办年货、美食、汽车等促消费活动</w:t>
      </w:r>
      <w:r>
        <w:rPr>
          <w:rFonts w:ascii="Times New Roman" w:eastAsia="仿宋_GB2312" w:hAnsi="Times New Roman" w:cs="Times New Roman"/>
          <w:color w:val="000000"/>
          <w:sz w:val="32"/>
          <w:szCs w:val="32"/>
          <w:lang w:bidi="ar"/>
        </w:rPr>
        <w:t>25</w:t>
      </w:r>
      <w:r>
        <w:rPr>
          <w:rFonts w:ascii="Times New Roman" w:eastAsia="仿宋_GB2312" w:hAnsi="Times New Roman" w:cs="Times New Roman"/>
          <w:color w:val="000000"/>
          <w:sz w:val="32"/>
          <w:szCs w:val="32"/>
          <w:lang w:bidi="ar"/>
        </w:rPr>
        <w:t>场次以上，策划酒车、酒菜、</w:t>
      </w:r>
      <w:r>
        <w:rPr>
          <w:rFonts w:ascii="Times New Roman" w:eastAsia="仿宋_GB2312" w:hAnsi="Times New Roman" w:cs="Times New Roman"/>
          <w:color w:val="000000"/>
          <w:sz w:val="32"/>
          <w:szCs w:val="32"/>
          <w:lang w:bidi="ar"/>
        </w:rPr>
        <w:lastRenderedPageBreak/>
        <w:t>酒商联动促销</w:t>
      </w:r>
      <w:r>
        <w:rPr>
          <w:rFonts w:ascii="Times New Roman" w:eastAsia="仿宋_GB2312" w:hAnsi="Times New Roman" w:cs="Times New Roman"/>
          <w:color w:val="000000"/>
          <w:sz w:val="32"/>
          <w:szCs w:val="32"/>
          <w:lang w:bidi="ar"/>
        </w:rPr>
        <w:t>10</w:t>
      </w:r>
      <w:r>
        <w:rPr>
          <w:rFonts w:ascii="Times New Roman" w:eastAsia="仿宋_GB2312" w:hAnsi="Times New Roman" w:cs="Times New Roman"/>
          <w:color w:val="000000"/>
          <w:sz w:val="32"/>
          <w:szCs w:val="32"/>
          <w:lang w:bidi="ar"/>
        </w:rPr>
        <w:t>场以上，争创省级夜间经济聚集区、省级商业步行街</w:t>
      </w:r>
      <w:r>
        <w:rPr>
          <w:rFonts w:ascii="Times New Roman" w:eastAsia="仿宋_GB2312" w:hAnsi="Times New Roman" w:cs="Times New Roman"/>
          <w:color w:val="000000"/>
          <w:sz w:val="32"/>
          <w:szCs w:val="32"/>
          <w:lang w:bidi="ar"/>
        </w:rPr>
        <w:t>1</w:t>
      </w:r>
      <w:r>
        <w:rPr>
          <w:rFonts w:ascii="Times New Roman" w:eastAsia="仿宋_GB2312" w:hAnsi="Times New Roman" w:cs="Times New Roman"/>
          <w:color w:val="000000"/>
          <w:sz w:val="32"/>
          <w:szCs w:val="32"/>
          <w:lang w:bidi="ar"/>
        </w:rPr>
        <w:t>个以上。</w:t>
      </w:r>
      <w:r>
        <w:rPr>
          <w:rFonts w:ascii="Times New Roman" w:eastAsia="仿宋_GB2312" w:hAnsi="Times New Roman" w:cs="Times New Roman"/>
          <w:color w:val="000000"/>
          <w:sz w:val="32"/>
          <w:szCs w:val="32"/>
          <w:lang w:bidi="ar"/>
        </w:rPr>
        <w:t>大力扶持直播电商、即时零售等新</w:t>
      </w:r>
      <w:proofErr w:type="gramStart"/>
      <w:r>
        <w:rPr>
          <w:rFonts w:ascii="Times New Roman" w:eastAsia="仿宋_GB2312" w:hAnsi="Times New Roman" w:cs="Times New Roman"/>
          <w:color w:val="000000"/>
          <w:sz w:val="32"/>
          <w:szCs w:val="32"/>
          <w:lang w:bidi="ar"/>
        </w:rPr>
        <w:t>业态新模式</w:t>
      </w:r>
      <w:proofErr w:type="gramEnd"/>
      <w:r>
        <w:rPr>
          <w:rFonts w:ascii="Times New Roman" w:eastAsia="仿宋_GB2312" w:hAnsi="Times New Roman" w:cs="Times New Roman"/>
          <w:color w:val="000000"/>
          <w:sz w:val="32"/>
          <w:szCs w:val="32"/>
          <w:lang w:bidi="ar"/>
        </w:rPr>
        <w:t>发展。</w:t>
      </w:r>
      <w:r>
        <w:rPr>
          <w:rFonts w:ascii="Times New Roman" w:eastAsia="仿宋_GB2312" w:hAnsi="Times New Roman" w:cs="Times New Roman"/>
          <w:color w:val="000000"/>
          <w:sz w:val="32"/>
          <w:szCs w:val="32"/>
          <w:lang w:bidi="ar"/>
        </w:rPr>
        <w:t>依托电商公共服务中心等载体争创省级电</w:t>
      </w:r>
      <w:proofErr w:type="gramStart"/>
      <w:r>
        <w:rPr>
          <w:rFonts w:ascii="Times New Roman" w:eastAsia="仿宋_GB2312" w:hAnsi="Times New Roman" w:cs="Times New Roman"/>
          <w:color w:val="000000"/>
          <w:sz w:val="32"/>
          <w:szCs w:val="32"/>
          <w:lang w:bidi="ar"/>
        </w:rPr>
        <w:t>商产业</w:t>
      </w:r>
      <w:proofErr w:type="gramEnd"/>
      <w:r>
        <w:rPr>
          <w:rFonts w:ascii="Times New Roman" w:eastAsia="仿宋_GB2312" w:hAnsi="Times New Roman" w:cs="Times New Roman"/>
          <w:color w:val="000000"/>
          <w:sz w:val="32"/>
          <w:szCs w:val="32"/>
          <w:lang w:bidi="ar"/>
        </w:rPr>
        <w:t>园区，推动海关驻匀设点，打造跨境电商进口商品展示中心，跨境电商交易额达</w:t>
      </w:r>
      <w:r>
        <w:rPr>
          <w:rFonts w:ascii="Times New Roman" w:eastAsia="仿宋_GB2312" w:hAnsi="Times New Roman" w:cs="Times New Roman"/>
          <w:color w:val="000000"/>
          <w:sz w:val="32"/>
          <w:szCs w:val="32"/>
          <w:lang w:bidi="ar"/>
        </w:rPr>
        <w:t>500</w:t>
      </w:r>
      <w:r>
        <w:rPr>
          <w:rFonts w:ascii="Times New Roman" w:eastAsia="仿宋_GB2312" w:hAnsi="Times New Roman" w:cs="Times New Roman"/>
          <w:color w:val="000000"/>
          <w:sz w:val="32"/>
          <w:szCs w:val="32"/>
          <w:lang w:bidi="ar"/>
        </w:rPr>
        <w:t>万元以上，进出口增长</w:t>
      </w:r>
      <w:r>
        <w:rPr>
          <w:rFonts w:ascii="Times New Roman" w:eastAsia="仿宋_GB2312" w:hAnsi="Times New Roman" w:cs="Times New Roman"/>
          <w:color w:val="000000"/>
          <w:sz w:val="32"/>
          <w:szCs w:val="32"/>
          <w:lang w:bidi="ar"/>
        </w:rPr>
        <w:t>15%</w:t>
      </w:r>
      <w:r>
        <w:rPr>
          <w:rFonts w:ascii="Times New Roman" w:eastAsia="仿宋_GB2312" w:hAnsi="Times New Roman" w:cs="Times New Roman"/>
          <w:color w:val="000000"/>
          <w:sz w:val="32"/>
          <w:szCs w:val="32"/>
          <w:lang w:bidi="ar"/>
        </w:rPr>
        <w:t>。</w:t>
      </w:r>
    </w:p>
    <w:p w:rsidR="00713A3D" w:rsidRDefault="004751AE">
      <w:pPr>
        <w:pBdr>
          <w:bottom w:val="none" w:sz="0" w:space="10" w:color="FFFFFF"/>
        </w:pBdr>
        <w:autoSpaceDE w:val="0"/>
        <w:autoSpaceDN w:val="0"/>
        <w:spacing w:line="540" w:lineRule="exact"/>
        <w:ind w:firstLine="640"/>
        <w:rPr>
          <w:rFonts w:ascii="Times New Roman" w:eastAsia="仿宋_GB2312" w:hAnsi="Times New Roman" w:cs="Times New Roman"/>
          <w:color w:val="000000"/>
          <w:sz w:val="32"/>
          <w:szCs w:val="32"/>
          <w:lang w:bidi="ar"/>
        </w:rPr>
      </w:pPr>
      <w:r>
        <w:rPr>
          <w:rFonts w:ascii="Times New Roman" w:eastAsia="楷体_GB2312" w:hAnsi="Times New Roman" w:cs="Times New Roman"/>
          <w:color w:val="000000"/>
          <w:sz w:val="32"/>
          <w:szCs w:val="32"/>
          <w:lang w:bidi="ar"/>
        </w:rPr>
        <w:t>（三）</w:t>
      </w:r>
      <w:r>
        <w:rPr>
          <w:rFonts w:ascii="Times New Roman" w:eastAsia="楷体_GB2312" w:hAnsi="Times New Roman" w:cs="Times New Roman"/>
          <w:color w:val="000000"/>
          <w:sz w:val="32"/>
          <w:szCs w:val="32"/>
          <w:lang w:bidi="ar"/>
        </w:rPr>
        <w:t>狠抓</w:t>
      </w:r>
      <w:r>
        <w:rPr>
          <w:rFonts w:ascii="Times New Roman" w:eastAsia="楷体_GB2312" w:hAnsi="Times New Roman" w:cs="Times New Roman"/>
          <w:color w:val="000000"/>
          <w:sz w:val="32"/>
          <w:szCs w:val="32"/>
          <w:lang w:bidi="ar"/>
        </w:rPr>
        <w:t>项目建设，全力强化有效投资支撑。</w:t>
      </w:r>
      <w:r>
        <w:rPr>
          <w:rFonts w:ascii="Times New Roman" w:eastAsia="仿宋_GB2312" w:hAnsi="Times New Roman" w:cs="Times New Roman"/>
          <w:b/>
          <w:bCs/>
          <w:color w:val="000000"/>
          <w:sz w:val="32"/>
          <w:szCs w:val="32"/>
          <w:lang w:bidi="ar"/>
        </w:rPr>
        <w:t>一是加强向上争资力度。</w:t>
      </w:r>
      <w:r>
        <w:rPr>
          <w:rFonts w:ascii="Times New Roman" w:eastAsia="仿宋_GB2312" w:hAnsi="Times New Roman" w:cs="Times New Roman"/>
          <w:color w:val="000000"/>
          <w:sz w:val="32"/>
          <w:szCs w:val="32"/>
          <w:lang w:bidi="ar"/>
        </w:rPr>
        <w:t>围绕政策重点支持领域，扎实</w:t>
      </w:r>
      <w:r>
        <w:rPr>
          <w:rFonts w:ascii="Times New Roman" w:eastAsia="仿宋_GB2312" w:hAnsi="Times New Roman" w:cs="Times New Roman"/>
          <w:color w:val="000000"/>
          <w:sz w:val="32"/>
          <w:szCs w:val="32"/>
          <w:lang w:bidi="ar"/>
        </w:rPr>
        <w:t>做好项目谋划和储备工作，</w:t>
      </w:r>
      <w:r>
        <w:rPr>
          <w:rFonts w:ascii="Times New Roman" w:eastAsia="仿宋_GB2312" w:hAnsi="Times New Roman" w:cs="Times New Roman"/>
          <w:color w:val="000000"/>
          <w:sz w:val="32"/>
          <w:szCs w:val="32"/>
          <w:lang w:bidi="ar"/>
        </w:rPr>
        <w:t>持续优化项目谋划和联评联审机制，提前做好项目前期工作，</w:t>
      </w:r>
      <w:r>
        <w:rPr>
          <w:rFonts w:ascii="Times New Roman" w:eastAsia="仿宋_GB2312" w:hAnsi="Times New Roman" w:cs="Times New Roman"/>
          <w:color w:val="000000"/>
          <w:sz w:val="32"/>
          <w:szCs w:val="32"/>
          <w:lang w:bidi="ar"/>
        </w:rPr>
        <w:t>全年动态储备达到可</w:t>
      </w:r>
      <w:proofErr w:type="gramStart"/>
      <w:r>
        <w:rPr>
          <w:rFonts w:ascii="Times New Roman" w:eastAsia="仿宋_GB2312" w:hAnsi="Times New Roman" w:cs="Times New Roman"/>
          <w:color w:val="000000"/>
          <w:sz w:val="32"/>
          <w:szCs w:val="32"/>
          <w:lang w:bidi="ar"/>
        </w:rPr>
        <w:t>研</w:t>
      </w:r>
      <w:proofErr w:type="gramEnd"/>
      <w:r>
        <w:rPr>
          <w:rFonts w:ascii="Times New Roman" w:eastAsia="仿宋_GB2312" w:hAnsi="Times New Roman" w:cs="Times New Roman"/>
          <w:color w:val="000000"/>
          <w:sz w:val="32"/>
          <w:szCs w:val="32"/>
          <w:lang w:bidi="ar"/>
        </w:rPr>
        <w:t>深度项目</w:t>
      </w:r>
      <w:r>
        <w:rPr>
          <w:rFonts w:ascii="Times New Roman" w:eastAsia="仿宋_GB2312" w:hAnsi="Times New Roman" w:cs="Times New Roman"/>
          <w:color w:val="000000"/>
          <w:sz w:val="32"/>
          <w:szCs w:val="32"/>
          <w:lang w:bidi="ar"/>
        </w:rPr>
        <w:t>100</w:t>
      </w:r>
      <w:r>
        <w:rPr>
          <w:rFonts w:ascii="Times New Roman" w:eastAsia="仿宋_GB2312" w:hAnsi="Times New Roman" w:cs="Times New Roman"/>
          <w:color w:val="000000"/>
          <w:sz w:val="32"/>
          <w:szCs w:val="32"/>
          <w:lang w:bidi="ar"/>
        </w:rPr>
        <w:t>个，总投资</w:t>
      </w:r>
      <w:r>
        <w:rPr>
          <w:rFonts w:ascii="Times New Roman" w:eastAsia="仿宋_GB2312" w:hAnsi="Times New Roman" w:cs="Times New Roman"/>
          <w:color w:val="000000"/>
          <w:sz w:val="32"/>
          <w:szCs w:val="32"/>
          <w:lang w:bidi="ar"/>
        </w:rPr>
        <w:t>40</w:t>
      </w:r>
      <w:r>
        <w:rPr>
          <w:rFonts w:ascii="Times New Roman" w:eastAsia="仿宋_GB2312" w:hAnsi="Times New Roman" w:cs="Times New Roman"/>
          <w:color w:val="000000"/>
          <w:sz w:val="32"/>
          <w:szCs w:val="32"/>
          <w:lang w:bidi="ar"/>
        </w:rPr>
        <w:t>亿元以上，向上争取获得资金</w:t>
      </w:r>
      <w:r>
        <w:rPr>
          <w:rFonts w:ascii="Times New Roman" w:eastAsia="仿宋_GB2312" w:hAnsi="Times New Roman" w:cs="Times New Roman"/>
          <w:color w:val="000000"/>
          <w:sz w:val="32"/>
          <w:szCs w:val="32"/>
          <w:lang w:bidi="ar"/>
        </w:rPr>
        <w:t>20</w:t>
      </w:r>
      <w:r>
        <w:rPr>
          <w:rFonts w:ascii="Times New Roman" w:eastAsia="仿宋_GB2312" w:hAnsi="Times New Roman" w:cs="Times New Roman"/>
          <w:color w:val="000000"/>
          <w:sz w:val="32"/>
          <w:szCs w:val="32"/>
          <w:lang w:bidi="ar"/>
        </w:rPr>
        <w:t>亿元以上。</w:t>
      </w:r>
      <w:r>
        <w:rPr>
          <w:rFonts w:ascii="Times New Roman" w:eastAsia="仿宋_GB2312" w:hAnsi="Times New Roman" w:cs="Times New Roman"/>
          <w:b/>
          <w:bCs/>
          <w:color w:val="000000"/>
          <w:sz w:val="32"/>
          <w:szCs w:val="32"/>
          <w:lang w:bidi="ar"/>
        </w:rPr>
        <w:t>二是加快新项目开工进度。</w:t>
      </w:r>
      <w:r>
        <w:rPr>
          <w:rFonts w:ascii="Times New Roman" w:eastAsia="仿宋_GB2312" w:hAnsi="Times New Roman" w:cs="Times New Roman"/>
          <w:color w:val="000000"/>
          <w:sz w:val="32"/>
          <w:szCs w:val="32"/>
          <w:lang w:bidi="ar"/>
        </w:rPr>
        <w:t>持续对新开工项目实行</w:t>
      </w:r>
      <w:proofErr w:type="gramStart"/>
      <w:r>
        <w:rPr>
          <w:rFonts w:ascii="Times New Roman" w:eastAsia="仿宋_GB2312" w:hAnsi="Times New Roman" w:cs="Times New Roman"/>
          <w:color w:val="000000"/>
          <w:sz w:val="32"/>
          <w:szCs w:val="32"/>
          <w:lang w:bidi="ar"/>
        </w:rPr>
        <w:t>一</w:t>
      </w:r>
      <w:proofErr w:type="gramEnd"/>
      <w:r>
        <w:rPr>
          <w:rFonts w:ascii="Times New Roman" w:eastAsia="仿宋_GB2312" w:hAnsi="Times New Roman" w:cs="Times New Roman"/>
          <w:color w:val="000000"/>
          <w:sz w:val="32"/>
          <w:szCs w:val="32"/>
          <w:lang w:bidi="ar"/>
        </w:rPr>
        <w:t>项目</w:t>
      </w:r>
      <w:proofErr w:type="gramStart"/>
      <w:r>
        <w:rPr>
          <w:rFonts w:ascii="Times New Roman" w:eastAsia="仿宋_GB2312" w:hAnsi="Times New Roman" w:cs="Times New Roman"/>
          <w:color w:val="000000"/>
          <w:sz w:val="32"/>
          <w:szCs w:val="32"/>
          <w:lang w:bidi="ar"/>
        </w:rPr>
        <w:t>一</w:t>
      </w:r>
      <w:proofErr w:type="gramEnd"/>
      <w:r>
        <w:rPr>
          <w:rFonts w:ascii="Times New Roman" w:eastAsia="仿宋_GB2312" w:hAnsi="Times New Roman" w:cs="Times New Roman"/>
          <w:color w:val="000000"/>
          <w:sz w:val="32"/>
          <w:szCs w:val="32"/>
          <w:lang w:bidi="ar"/>
        </w:rPr>
        <w:t>横道图，明确项目服务专员，</w:t>
      </w:r>
      <w:r>
        <w:rPr>
          <w:rFonts w:ascii="Times New Roman" w:eastAsia="仿宋_GB2312" w:hAnsi="Times New Roman" w:cs="Times New Roman"/>
          <w:color w:val="000000"/>
          <w:sz w:val="32"/>
          <w:szCs w:val="32"/>
          <w:lang w:bidi="ar"/>
        </w:rPr>
        <w:t>加快推进</w:t>
      </w:r>
      <w:r>
        <w:rPr>
          <w:rFonts w:ascii="Times New Roman" w:eastAsia="仿宋_GB2312" w:hAnsi="Times New Roman" w:cs="Times New Roman"/>
          <w:color w:val="000000"/>
          <w:sz w:val="32"/>
          <w:szCs w:val="32"/>
          <w:lang w:bidi="ar"/>
        </w:rPr>
        <w:t>获批的都匀</w:t>
      </w:r>
      <w:proofErr w:type="gramStart"/>
      <w:r>
        <w:rPr>
          <w:rFonts w:ascii="Times New Roman" w:eastAsia="仿宋_GB2312" w:hAnsi="Times New Roman" w:cs="Times New Roman"/>
          <w:color w:val="000000"/>
          <w:sz w:val="32"/>
          <w:szCs w:val="32"/>
          <w:lang w:bidi="ar"/>
        </w:rPr>
        <w:t>市岔河摆</w:t>
      </w:r>
      <w:proofErr w:type="gramEnd"/>
      <w:r>
        <w:rPr>
          <w:rFonts w:ascii="Times New Roman" w:eastAsia="仿宋_GB2312" w:hAnsi="Times New Roman" w:cs="Times New Roman"/>
          <w:color w:val="000000"/>
          <w:sz w:val="32"/>
          <w:szCs w:val="32"/>
          <w:lang w:bidi="ar"/>
        </w:rPr>
        <w:t>忙至大河河段治理工程、高标准农田建设等</w:t>
      </w:r>
      <w:r>
        <w:rPr>
          <w:rFonts w:ascii="Times New Roman" w:eastAsia="仿宋_GB2312" w:hAnsi="Times New Roman" w:cs="Times New Roman"/>
          <w:color w:val="000000"/>
          <w:sz w:val="32"/>
          <w:szCs w:val="32"/>
          <w:lang w:bidi="ar"/>
        </w:rPr>
        <w:t>2</w:t>
      </w:r>
      <w:r>
        <w:rPr>
          <w:rFonts w:ascii="Times New Roman" w:eastAsia="仿宋_GB2312" w:hAnsi="Times New Roman" w:cs="Times New Roman"/>
          <w:color w:val="000000"/>
          <w:sz w:val="32"/>
          <w:szCs w:val="32"/>
          <w:lang w:bidi="ar"/>
        </w:rPr>
        <w:t>个增发国债项目</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都匀绿色建材供应基地项目等</w:t>
      </w:r>
      <w:r>
        <w:rPr>
          <w:rFonts w:ascii="Times New Roman" w:eastAsia="仿宋_GB2312" w:hAnsi="Times New Roman" w:cs="Times New Roman"/>
          <w:color w:val="000000"/>
          <w:sz w:val="32"/>
          <w:szCs w:val="32"/>
          <w:lang w:bidi="ar"/>
        </w:rPr>
        <w:t>计划开工</w:t>
      </w:r>
      <w:r>
        <w:rPr>
          <w:rFonts w:ascii="Times New Roman" w:eastAsia="仿宋_GB2312" w:hAnsi="Times New Roman" w:cs="Times New Roman"/>
          <w:color w:val="000000"/>
          <w:sz w:val="32"/>
          <w:szCs w:val="32"/>
          <w:lang w:bidi="ar"/>
        </w:rPr>
        <w:t>项目</w:t>
      </w:r>
      <w:r>
        <w:rPr>
          <w:rFonts w:ascii="Times New Roman" w:eastAsia="仿宋_GB2312" w:hAnsi="Times New Roman" w:cs="Times New Roman"/>
          <w:color w:val="000000"/>
          <w:sz w:val="32"/>
          <w:szCs w:val="32"/>
          <w:lang w:bidi="ar"/>
        </w:rPr>
        <w:t>前期</w:t>
      </w:r>
      <w:r>
        <w:rPr>
          <w:rFonts w:ascii="Times New Roman" w:eastAsia="仿宋_GB2312" w:hAnsi="Times New Roman" w:cs="Times New Roman"/>
          <w:color w:val="000000"/>
          <w:sz w:val="32"/>
          <w:szCs w:val="32"/>
          <w:lang w:bidi="ar"/>
        </w:rPr>
        <w:t>手续办理，</w:t>
      </w:r>
      <w:r>
        <w:rPr>
          <w:rFonts w:ascii="Times New Roman" w:eastAsia="仿宋_GB2312" w:hAnsi="Times New Roman" w:cs="Times New Roman"/>
          <w:color w:val="000000"/>
          <w:sz w:val="32"/>
          <w:szCs w:val="32"/>
          <w:lang w:bidi="ar"/>
        </w:rPr>
        <w:t>全年实现新开工项目</w:t>
      </w:r>
      <w:r>
        <w:rPr>
          <w:rFonts w:ascii="Times New Roman" w:eastAsia="仿宋_GB2312" w:hAnsi="Times New Roman" w:cs="Times New Roman"/>
          <w:color w:val="000000"/>
          <w:sz w:val="32"/>
          <w:szCs w:val="32"/>
          <w:lang w:bidi="ar"/>
        </w:rPr>
        <w:t>80</w:t>
      </w:r>
      <w:r>
        <w:rPr>
          <w:rFonts w:ascii="Times New Roman" w:eastAsia="仿宋_GB2312" w:hAnsi="Times New Roman" w:cs="Times New Roman"/>
          <w:color w:val="000000"/>
          <w:sz w:val="32"/>
          <w:szCs w:val="32"/>
          <w:lang w:bidi="ar"/>
        </w:rPr>
        <w:t>个，总投资</w:t>
      </w:r>
      <w:r>
        <w:rPr>
          <w:rFonts w:ascii="Times New Roman" w:eastAsia="仿宋_GB2312" w:hAnsi="Times New Roman" w:cs="Times New Roman"/>
          <w:color w:val="000000"/>
          <w:sz w:val="32"/>
          <w:szCs w:val="32"/>
          <w:lang w:bidi="ar"/>
        </w:rPr>
        <w:t>130</w:t>
      </w:r>
      <w:r>
        <w:rPr>
          <w:rFonts w:ascii="Times New Roman" w:eastAsia="仿宋_GB2312" w:hAnsi="Times New Roman" w:cs="Times New Roman"/>
          <w:color w:val="000000"/>
          <w:sz w:val="32"/>
          <w:szCs w:val="32"/>
          <w:lang w:bidi="ar"/>
        </w:rPr>
        <w:t>亿元，年度完成投资</w:t>
      </w:r>
      <w:r>
        <w:rPr>
          <w:rFonts w:ascii="Times New Roman" w:eastAsia="仿宋_GB2312" w:hAnsi="Times New Roman" w:cs="Times New Roman"/>
          <w:color w:val="000000"/>
          <w:sz w:val="32"/>
          <w:szCs w:val="32"/>
          <w:lang w:bidi="ar"/>
        </w:rPr>
        <w:t>20</w:t>
      </w:r>
      <w:r>
        <w:rPr>
          <w:rFonts w:ascii="Times New Roman" w:eastAsia="仿宋_GB2312" w:hAnsi="Times New Roman" w:cs="Times New Roman"/>
          <w:color w:val="000000"/>
          <w:sz w:val="32"/>
          <w:szCs w:val="32"/>
          <w:lang w:bidi="ar"/>
        </w:rPr>
        <w:t>亿元以上</w:t>
      </w:r>
      <w:r>
        <w:rPr>
          <w:rFonts w:ascii="Times New Roman" w:eastAsia="仿宋_GB2312" w:hAnsi="Times New Roman" w:cs="Times New Roman"/>
          <w:color w:val="000000"/>
          <w:sz w:val="32"/>
          <w:szCs w:val="32"/>
          <w:lang w:bidi="ar"/>
        </w:rPr>
        <w:t>。</w:t>
      </w:r>
      <w:r>
        <w:rPr>
          <w:rFonts w:ascii="Times New Roman" w:eastAsia="楷体" w:hAnsi="Times New Roman" w:cs="Times New Roman"/>
          <w:b/>
          <w:bCs/>
          <w:color w:val="000000"/>
          <w:sz w:val="32"/>
          <w:szCs w:val="32"/>
        </w:rPr>
        <w:t xml:space="preserve"> </w:t>
      </w:r>
      <w:r>
        <w:rPr>
          <w:rFonts w:ascii="Times New Roman" w:eastAsia="仿宋_GB2312" w:hAnsi="Times New Roman" w:cs="Times New Roman"/>
          <w:b/>
          <w:bCs/>
          <w:color w:val="000000"/>
          <w:sz w:val="32"/>
          <w:szCs w:val="32"/>
          <w:lang w:bidi="ar"/>
        </w:rPr>
        <w:t>三</w:t>
      </w:r>
      <w:r>
        <w:rPr>
          <w:rFonts w:ascii="Times New Roman" w:eastAsia="仿宋_GB2312" w:hAnsi="Times New Roman" w:cs="Times New Roman"/>
          <w:b/>
          <w:bCs/>
          <w:color w:val="000000"/>
          <w:sz w:val="32"/>
          <w:szCs w:val="32"/>
          <w:lang w:bidi="ar"/>
        </w:rPr>
        <w:t>是</w:t>
      </w:r>
      <w:r>
        <w:rPr>
          <w:rFonts w:ascii="Times New Roman" w:eastAsia="仿宋_GB2312" w:hAnsi="Times New Roman" w:cs="Times New Roman"/>
          <w:b/>
          <w:bCs/>
          <w:color w:val="000000"/>
          <w:sz w:val="32"/>
          <w:szCs w:val="32"/>
          <w:lang w:bidi="ar"/>
        </w:rPr>
        <w:t>加快在建项目建设。</w:t>
      </w:r>
      <w:r>
        <w:rPr>
          <w:rFonts w:ascii="Times New Roman" w:eastAsia="仿宋_GB2312" w:hAnsi="Times New Roman" w:cs="Times New Roman"/>
          <w:color w:val="000000"/>
          <w:sz w:val="32"/>
          <w:szCs w:val="32"/>
          <w:lang w:bidi="ar"/>
        </w:rPr>
        <w:t>扎实开展项目包保服务工作，充分发挥</w:t>
      </w:r>
      <w:r>
        <w:rPr>
          <w:rFonts w:ascii="Times New Roman" w:eastAsia="仿宋_GB2312" w:hAnsi="Times New Roman" w:cs="Times New Roman"/>
          <w:color w:val="000000"/>
          <w:sz w:val="32"/>
          <w:szCs w:val="32"/>
          <w:lang w:bidi="ar"/>
        </w:rPr>
        <w:t>抓项目</w:t>
      </w:r>
      <w:proofErr w:type="gramStart"/>
      <w:r>
        <w:rPr>
          <w:rFonts w:ascii="Times New Roman" w:eastAsia="仿宋_GB2312" w:hAnsi="Times New Roman" w:cs="Times New Roman"/>
          <w:color w:val="000000"/>
          <w:sz w:val="32"/>
          <w:szCs w:val="32"/>
          <w:lang w:bidi="ar"/>
        </w:rPr>
        <w:t>促投资</w:t>
      </w:r>
      <w:proofErr w:type="gramEnd"/>
      <w:r>
        <w:rPr>
          <w:rFonts w:ascii="Times New Roman" w:eastAsia="仿宋_GB2312" w:hAnsi="Times New Roman" w:cs="Times New Roman"/>
          <w:color w:val="000000"/>
          <w:sz w:val="32"/>
          <w:szCs w:val="32"/>
          <w:lang w:bidi="ar"/>
        </w:rPr>
        <w:t>工作机制，深入走访项目现场，</w:t>
      </w:r>
      <w:r>
        <w:rPr>
          <w:rFonts w:ascii="Times New Roman" w:eastAsia="仿宋_GB2312" w:hAnsi="Times New Roman" w:cs="Times New Roman"/>
          <w:color w:val="000000"/>
          <w:sz w:val="32"/>
          <w:szCs w:val="32"/>
          <w:lang w:bidi="ar"/>
        </w:rPr>
        <w:t>协调解决项目建设中的困难和问题</w:t>
      </w:r>
      <w:r>
        <w:rPr>
          <w:rFonts w:ascii="Times New Roman" w:eastAsia="仿宋_GB2312" w:hAnsi="Times New Roman" w:cs="Times New Roman"/>
          <w:color w:val="000000"/>
          <w:sz w:val="32"/>
          <w:szCs w:val="32"/>
          <w:lang w:bidi="ar"/>
        </w:rPr>
        <w:t>，力争</w:t>
      </w:r>
      <w:r>
        <w:rPr>
          <w:rFonts w:ascii="Times New Roman" w:eastAsia="仿宋_GB2312" w:hAnsi="Times New Roman" w:cs="Times New Roman"/>
          <w:color w:val="000000"/>
          <w:sz w:val="32"/>
          <w:szCs w:val="32"/>
          <w:lang w:bidi="ar"/>
        </w:rPr>
        <w:t>93</w:t>
      </w:r>
      <w:r>
        <w:rPr>
          <w:rFonts w:ascii="Times New Roman" w:eastAsia="仿宋_GB2312" w:hAnsi="Times New Roman" w:cs="Times New Roman"/>
          <w:color w:val="000000"/>
          <w:sz w:val="32"/>
          <w:szCs w:val="32"/>
          <w:lang w:bidi="ar"/>
        </w:rPr>
        <w:t>个库内结转</w:t>
      </w:r>
      <w:r>
        <w:rPr>
          <w:rFonts w:ascii="Times New Roman" w:eastAsia="仿宋_GB2312" w:hAnsi="Times New Roman" w:cs="Times New Roman"/>
          <w:color w:val="000000"/>
          <w:sz w:val="32"/>
          <w:szCs w:val="32"/>
          <w:lang w:bidi="ar"/>
        </w:rPr>
        <w:t>项目年度完成投资</w:t>
      </w:r>
      <w:r>
        <w:rPr>
          <w:rFonts w:ascii="Times New Roman" w:eastAsia="仿宋_GB2312" w:hAnsi="Times New Roman" w:cs="Times New Roman"/>
          <w:color w:val="000000"/>
          <w:sz w:val="32"/>
          <w:szCs w:val="32"/>
          <w:lang w:bidi="ar"/>
        </w:rPr>
        <w:t>10</w:t>
      </w:r>
      <w:r>
        <w:rPr>
          <w:rFonts w:ascii="Times New Roman" w:eastAsia="仿宋_GB2312" w:hAnsi="Times New Roman" w:cs="Times New Roman"/>
          <w:color w:val="000000"/>
          <w:sz w:val="32"/>
          <w:szCs w:val="32"/>
          <w:lang w:bidi="ar"/>
        </w:rPr>
        <w:t>亿元以上；</w:t>
      </w:r>
      <w:r>
        <w:rPr>
          <w:rFonts w:ascii="Times New Roman" w:eastAsia="仿宋_GB2312" w:hAnsi="Times New Roman" w:cs="Times New Roman"/>
          <w:color w:val="000000"/>
          <w:sz w:val="32"/>
          <w:szCs w:val="32"/>
          <w:lang w:bidi="ar"/>
        </w:rPr>
        <w:t>年度新增入库项目</w:t>
      </w:r>
      <w:r>
        <w:rPr>
          <w:rFonts w:ascii="Times New Roman" w:eastAsia="仿宋_GB2312" w:hAnsi="Times New Roman" w:cs="Times New Roman"/>
          <w:color w:val="000000"/>
          <w:sz w:val="32"/>
          <w:szCs w:val="32"/>
          <w:lang w:bidi="ar"/>
        </w:rPr>
        <w:t>100</w:t>
      </w:r>
      <w:r>
        <w:rPr>
          <w:rFonts w:ascii="Times New Roman" w:eastAsia="仿宋_GB2312" w:hAnsi="Times New Roman" w:cs="Times New Roman"/>
          <w:color w:val="000000"/>
          <w:sz w:val="32"/>
          <w:szCs w:val="32"/>
          <w:lang w:bidi="ar"/>
        </w:rPr>
        <w:t>个，总投资</w:t>
      </w:r>
      <w:r>
        <w:rPr>
          <w:rFonts w:ascii="Times New Roman" w:eastAsia="仿宋_GB2312" w:hAnsi="Times New Roman" w:cs="Times New Roman"/>
          <w:color w:val="000000"/>
          <w:sz w:val="32"/>
          <w:szCs w:val="32"/>
          <w:lang w:bidi="ar"/>
        </w:rPr>
        <w:t>91</w:t>
      </w:r>
      <w:r>
        <w:rPr>
          <w:rFonts w:ascii="Times New Roman" w:eastAsia="仿宋_GB2312" w:hAnsi="Times New Roman" w:cs="Times New Roman"/>
          <w:color w:val="000000"/>
          <w:sz w:val="32"/>
          <w:szCs w:val="32"/>
          <w:lang w:bidi="ar"/>
        </w:rPr>
        <w:t>亿元，年度完成投资</w:t>
      </w:r>
      <w:r>
        <w:rPr>
          <w:rFonts w:ascii="Times New Roman" w:eastAsia="仿宋_GB2312" w:hAnsi="Times New Roman" w:cs="Times New Roman"/>
          <w:color w:val="000000"/>
          <w:sz w:val="32"/>
          <w:szCs w:val="32"/>
          <w:lang w:bidi="ar"/>
        </w:rPr>
        <w:t>25</w:t>
      </w:r>
      <w:r>
        <w:rPr>
          <w:rFonts w:ascii="Times New Roman" w:eastAsia="仿宋_GB2312" w:hAnsi="Times New Roman" w:cs="Times New Roman"/>
          <w:color w:val="000000"/>
          <w:sz w:val="32"/>
          <w:szCs w:val="32"/>
          <w:lang w:bidi="ar"/>
        </w:rPr>
        <w:t>亿元以上。</w:t>
      </w:r>
      <w:r>
        <w:rPr>
          <w:rFonts w:ascii="Times New Roman" w:eastAsia="仿宋_GB2312" w:hAnsi="Times New Roman" w:cs="Times New Roman"/>
          <w:b/>
          <w:bCs/>
          <w:color w:val="000000"/>
          <w:sz w:val="32"/>
          <w:szCs w:val="32"/>
          <w:lang w:bidi="ar"/>
        </w:rPr>
        <w:t>四</w:t>
      </w:r>
      <w:r>
        <w:rPr>
          <w:rFonts w:ascii="Times New Roman" w:eastAsia="仿宋_GB2312" w:hAnsi="Times New Roman" w:cs="Times New Roman"/>
          <w:b/>
          <w:bCs/>
          <w:color w:val="000000"/>
          <w:sz w:val="32"/>
          <w:szCs w:val="32"/>
          <w:lang w:bidi="ar"/>
        </w:rPr>
        <w:t>是</w:t>
      </w:r>
      <w:r>
        <w:rPr>
          <w:rFonts w:ascii="Times New Roman" w:eastAsia="仿宋_GB2312" w:hAnsi="Times New Roman" w:cs="Times New Roman"/>
          <w:b/>
          <w:bCs/>
          <w:color w:val="000000"/>
          <w:sz w:val="32"/>
          <w:szCs w:val="32"/>
          <w:lang w:bidi="ar"/>
        </w:rPr>
        <w:t>加快省州</w:t>
      </w:r>
      <w:r>
        <w:rPr>
          <w:rFonts w:ascii="Times New Roman" w:eastAsia="仿宋_GB2312" w:hAnsi="Times New Roman" w:cs="Times New Roman"/>
          <w:b/>
          <w:bCs/>
          <w:color w:val="000000"/>
          <w:sz w:val="32"/>
          <w:szCs w:val="32"/>
          <w:lang w:bidi="ar"/>
        </w:rPr>
        <w:t>重点项目建设。</w:t>
      </w:r>
      <w:r>
        <w:rPr>
          <w:rFonts w:ascii="Times New Roman" w:eastAsia="仿宋_GB2312" w:hAnsi="Times New Roman" w:cs="Times New Roman"/>
          <w:color w:val="000000"/>
          <w:sz w:val="32"/>
          <w:szCs w:val="32"/>
          <w:lang w:bidi="ar"/>
        </w:rPr>
        <w:t>突出重点项目投资支撑贡献，有序推进我市重点项目建设进度，共同营造大抓项目、抓大项目的浓厚氛围</w:t>
      </w:r>
      <w:r>
        <w:rPr>
          <w:rFonts w:ascii="Times New Roman" w:eastAsia="仿宋_GB2312" w:hAnsi="Times New Roman" w:cs="Times New Roman"/>
          <w:color w:val="000000"/>
          <w:sz w:val="32"/>
          <w:szCs w:val="32"/>
          <w:lang w:bidi="ar"/>
        </w:rPr>
        <w:t>，实现省州重点项目支撑全市固定资产投资</w:t>
      </w:r>
      <w:r>
        <w:rPr>
          <w:rFonts w:ascii="Times New Roman" w:eastAsia="仿宋_GB2312" w:hAnsi="Times New Roman" w:cs="Times New Roman"/>
          <w:color w:val="000000"/>
          <w:sz w:val="32"/>
          <w:szCs w:val="32"/>
          <w:lang w:bidi="ar"/>
        </w:rPr>
        <w:t>60%</w:t>
      </w:r>
      <w:r>
        <w:rPr>
          <w:rFonts w:ascii="Times New Roman" w:eastAsia="仿宋_GB2312" w:hAnsi="Times New Roman" w:cs="Times New Roman"/>
          <w:color w:val="000000"/>
          <w:sz w:val="32"/>
          <w:szCs w:val="32"/>
          <w:lang w:bidi="ar"/>
        </w:rPr>
        <w:t>以上</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2024</w:t>
      </w:r>
      <w:r>
        <w:rPr>
          <w:rFonts w:ascii="Times New Roman" w:eastAsia="仿宋_GB2312" w:hAnsi="Times New Roman" w:cs="Times New Roman"/>
          <w:color w:val="000000"/>
          <w:sz w:val="32"/>
          <w:szCs w:val="32"/>
          <w:lang w:bidi="ar"/>
        </w:rPr>
        <w:t>年</w:t>
      </w:r>
      <w:r>
        <w:rPr>
          <w:rFonts w:ascii="Times New Roman" w:eastAsia="仿宋_GB2312" w:hAnsi="Times New Roman" w:cs="Times New Roman"/>
          <w:color w:val="000000"/>
          <w:sz w:val="32"/>
          <w:szCs w:val="32"/>
          <w:lang w:bidi="ar"/>
        </w:rPr>
        <w:t>46</w:t>
      </w:r>
      <w:r>
        <w:rPr>
          <w:rFonts w:ascii="Times New Roman" w:eastAsia="仿宋_GB2312" w:hAnsi="Times New Roman" w:cs="Times New Roman"/>
          <w:color w:val="000000"/>
          <w:sz w:val="32"/>
          <w:szCs w:val="32"/>
          <w:lang w:bidi="ar"/>
        </w:rPr>
        <w:t>个省州重点项目完成投资</w:t>
      </w:r>
      <w:r>
        <w:rPr>
          <w:rFonts w:ascii="Times New Roman" w:eastAsia="仿宋_GB2312" w:hAnsi="Times New Roman" w:cs="Times New Roman"/>
          <w:color w:val="000000"/>
          <w:sz w:val="32"/>
          <w:szCs w:val="32"/>
          <w:lang w:bidi="ar"/>
        </w:rPr>
        <w:t>32.31</w:t>
      </w:r>
      <w:r>
        <w:rPr>
          <w:rFonts w:ascii="Times New Roman" w:eastAsia="仿宋_GB2312" w:hAnsi="Times New Roman" w:cs="Times New Roman"/>
          <w:color w:val="000000"/>
          <w:sz w:val="32"/>
          <w:szCs w:val="32"/>
          <w:lang w:bidi="ar"/>
        </w:rPr>
        <w:t>亿元。其中：</w:t>
      </w:r>
      <w:r>
        <w:rPr>
          <w:rFonts w:ascii="Times New Roman" w:eastAsia="仿宋_GB2312" w:hAnsi="Times New Roman" w:cs="Times New Roman"/>
          <w:color w:val="000000"/>
          <w:sz w:val="32"/>
          <w:szCs w:val="32"/>
          <w:lang w:bidi="ar"/>
        </w:rPr>
        <w:t>25</w:t>
      </w:r>
      <w:r>
        <w:rPr>
          <w:rFonts w:ascii="Times New Roman" w:eastAsia="仿宋_GB2312" w:hAnsi="Times New Roman" w:cs="Times New Roman"/>
          <w:color w:val="000000"/>
          <w:sz w:val="32"/>
          <w:szCs w:val="32"/>
          <w:lang w:bidi="ar"/>
        </w:rPr>
        <w:t>个省重点项目</w:t>
      </w:r>
      <w:r>
        <w:rPr>
          <w:rFonts w:ascii="Times New Roman" w:eastAsia="仿宋_GB2312" w:hAnsi="Times New Roman" w:cs="Times New Roman"/>
          <w:color w:val="000000"/>
          <w:sz w:val="32"/>
          <w:szCs w:val="32"/>
          <w:lang w:bidi="ar"/>
        </w:rPr>
        <w:t>完成</w:t>
      </w:r>
      <w:r>
        <w:rPr>
          <w:rFonts w:ascii="Times New Roman" w:eastAsia="仿宋_GB2312" w:hAnsi="Times New Roman" w:cs="Times New Roman"/>
          <w:color w:val="000000"/>
          <w:sz w:val="32"/>
          <w:szCs w:val="32"/>
          <w:lang w:bidi="ar"/>
        </w:rPr>
        <w:t>投资</w:t>
      </w:r>
      <w:r>
        <w:rPr>
          <w:rFonts w:ascii="Times New Roman" w:eastAsia="仿宋_GB2312" w:hAnsi="Times New Roman" w:cs="Times New Roman"/>
          <w:color w:val="000000"/>
          <w:sz w:val="32"/>
          <w:szCs w:val="32"/>
          <w:lang w:bidi="ar"/>
        </w:rPr>
        <w:t>25.15</w:t>
      </w:r>
      <w:r>
        <w:rPr>
          <w:rFonts w:ascii="Times New Roman" w:eastAsia="仿宋_GB2312" w:hAnsi="Times New Roman" w:cs="Times New Roman"/>
          <w:color w:val="000000"/>
          <w:sz w:val="32"/>
          <w:szCs w:val="32"/>
          <w:lang w:bidi="ar"/>
        </w:rPr>
        <w:t>亿元</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lastRenderedPageBreak/>
        <w:t>21</w:t>
      </w:r>
      <w:r>
        <w:rPr>
          <w:rFonts w:ascii="Times New Roman" w:eastAsia="仿宋_GB2312" w:hAnsi="Times New Roman" w:cs="Times New Roman"/>
          <w:color w:val="000000"/>
          <w:sz w:val="32"/>
          <w:szCs w:val="32"/>
          <w:lang w:bidi="ar"/>
        </w:rPr>
        <w:t>个州重点项目完成投资</w:t>
      </w:r>
      <w:r>
        <w:rPr>
          <w:rFonts w:ascii="Times New Roman" w:eastAsia="仿宋_GB2312" w:hAnsi="Times New Roman" w:cs="Times New Roman"/>
          <w:color w:val="000000"/>
          <w:sz w:val="32"/>
          <w:szCs w:val="32"/>
          <w:lang w:bidi="ar"/>
        </w:rPr>
        <w:t>7.16</w:t>
      </w:r>
      <w:r>
        <w:rPr>
          <w:rFonts w:ascii="Times New Roman" w:eastAsia="仿宋_GB2312" w:hAnsi="Times New Roman" w:cs="Times New Roman"/>
          <w:color w:val="000000"/>
          <w:sz w:val="32"/>
          <w:szCs w:val="32"/>
          <w:lang w:bidi="ar"/>
        </w:rPr>
        <w:t>亿元</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b/>
          <w:bCs/>
          <w:color w:val="000000"/>
          <w:sz w:val="32"/>
          <w:szCs w:val="32"/>
          <w:lang w:bidi="ar"/>
        </w:rPr>
        <w:t>五</w:t>
      </w:r>
      <w:r>
        <w:rPr>
          <w:rFonts w:ascii="Times New Roman" w:eastAsia="仿宋_GB2312" w:hAnsi="Times New Roman" w:cs="Times New Roman"/>
          <w:b/>
          <w:bCs/>
          <w:color w:val="000000"/>
          <w:sz w:val="32"/>
          <w:szCs w:val="32"/>
          <w:lang w:bidi="ar"/>
        </w:rPr>
        <w:t>是深化产业招商</w:t>
      </w:r>
      <w:r>
        <w:rPr>
          <w:rFonts w:ascii="Times New Roman" w:eastAsia="仿宋_GB2312" w:hAnsi="Times New Roman" w:cs="Times New Roman"/>
          <w:b/>
          <w:bCs/>
          <w:color w:val="000000"/>
          <w:sz w:val="32"/>
          <w:szCs w:val="32"/>
          <w:lang w:bidi="ar"/>
        </w:rPr>
        <w:t>投资</w:t>
      </w:r>
      <w:r>
        <w:rPr>
          <w:rFonts w:ascii="Times New Roman" w:eastAsia="仿宋_GB2312" w:hAnsi="Times New Roman" w:cs="Times New Roman"/>
          <w:b/>
          <w:bCs/>
          <w:color w:val="000000"/>
          <w:sz w:val="32"/>
          <w:szCs w:val="32"/>
          <w:lang w:bidi="ar"/>
        </w:rPr>
        <w:t>。</w:t>
      </w:r>
      <w:r>
        <w:rPr>
          <w:rFonts w:ascii="Times New Roman" w:eastAsia="仿宋_GB2312" w:hAnsi="Times New Roman" w:cs="Times New Roman"/>
          <w:color w:val="000000"/>
          <w:sz w:val="32"/>
          <w:szCs w:val="32"/>
          <w:lang w:bidi="ar"/>
        </w:rPr>
        <w:t>紧盯轻纺、新型建材、食品加工等重点领域完善</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一图三清单</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，持续深化</w:t>
      </w:r>
      <w:r>
        <w:rPr>
          <w:rFonts w:ascii="Times New Roman" w:eastAsia="仿宋_GB2312" w:hAnsi="Times New Roman" w:cs="Times New Roman"/>
          <w:color w:val="000000"/>
          <w:sz w:val="32"/>
          <w:szCs w:val="32"/>
          <w:lang w:bidi="ar"/>
        </w:rPr>
        <w:t>“3+3”</w:t>
      </w:r>
      <w:r>
        <w:rPr>
          <w:rFonts w:ascii="Times New Roman" w:eastAsia="仿宋_GB2312" w:hAnsi="Times New Roman" w:cs="Times New Roman"/>
          <w:color w:val="000000"/>
          <w:sz w:val="32"/>
          <w:szCs w:val="32"/>
          <w:lang w:bidi="ar"/>
        </w:rPr>
        <w:t>招商机制，借助</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中国产业转型发展对接活动</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央地产业对接大会</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等活动，充分利用自身资源、产业基础和市场容量，全年招</w:t>
      </w:r>
      <w:r>
        <w:rPr>
          <w:rFonts w:ascii="Times New Roman" w:eastAsia="仿宋_GB2312" w:hAnsi="Times New Roman" w:cs="Times New Roman"/>
          <w:color w:val="000000"/>
          <w:sz w:val="32"/>
          <w:szCs w:val="32"/>
          <w:lang w:bidi="ar"/>
        </w:rPr>
        <w:t>引</w:t>
      </w:r>
      <w:r>
        <w:rPr>
          <w:rFonts w:ascii="Times New Roman" w:eastAsia="仿宋_GB2312" w:hAnsi="Times New Roman" w:cs="Times New Roman"/>
          <w:color w:val="000000"/>
          <w:sz w:val="32"/>
          <w:szCs w:val="32"/>
          <w:lang w:bidi="ar"/>
        </w:rPr>
        <w:t>10</w:t>
      </w:r>
      <w:r>
        <w:rPr>
          <w:rFonts w:ascii="Times New Roman" w:eastAsia="仿宋_GB2312" w:hAnsi="Times New Roman" w:cs="Times New Roman"/>
          <w:color w:val="000000"/>
          <w:sz w:val="32"/>
          <w:szCs w:val="32"/>
          <w:lang w:bidi="ar"/>
        </w:rPr>
        <w:t>亿元以上项目</w:t>
      </w:r>
      <w:r>
        <w:rPr>
          <w:rFonts w:ascii="Times New Roman" w:eastAsia="仿宋_GB2312" w:hAnsi="Times New Roman" w:cs="Times New Roman"/>
          <w:color w:val="000000"/>
          <w:sz w:val="32"/>
          <w:szCs w:val="32"/>
          <w:lang w:bidi="ar"/>
        </w:rPr>
        <w:t>1</w:t>
      </w:r>
      <w:r>
        <w:rPr>
          <w:rFonts w:ascii="Times New Roman" w:eastAsia="仿宋_GB2312" w:hAnsi="Times New Roman" w:cs="Times New Roman"/>
          <w:color w:val="000000"/>
          <w:sz w:val="32"/>
          <w:szCs w:val="32"/>
          <w:lang w:bidi="ar"/>
        </w:rPr>
        <w:t>个、亿元项目</w:t>
      </w:r>
      <w:r>
        <w:rPr>
          <w:rFonts w:ascii="Times New Roman" w:eastAsia="仿宋_GB2312" w:hAnsi="Times New Roman" w:cs="Times New Roman"/>
          <w:color w:val="000000"/>
          <w:sz w:val="32"/>
          <w:szCs w:val="32"/>
          <w:lang w:bidi="ar"/>
        </w:rPr>
        <w:t>12</w:t>
      </w:r>
      <w:r>
        <w:rPr>
          <w:rFonts w:ascii="Times New Roman" w:eastAsia="仿宋_GB2312" w:hAnsi="Times New Roman" w:cs="Times New Roman"/>
          <w:color w:val="000000"/>
          <w:sz w:val="32"/>
          <w:szCs w:val="32"/>
          <w:lang w:bidi="ar"/>
        </w:rPr>
        <w:t>个，完成签约投资额</w:t>
      </w:r>
      <w:r>
        <w:rPr>
          <w:rFonts w:ascii="Times New Roman" w:eastAsia="仿宋_GB2312" w:hAnsi="Times New Roman" w:cs="Times New Roman"/>
          <w:color w:val="000000"/>
          <w:sz w:val="32"/>
          <w:szCs w:val="32"/>
          <w:lang w:bidi="ar"/>
        </w:rPr>
        <w:t>150</w:t>
      </w:r>
      <w:r>
        <w:rPr>
          <w:rFonts w:ascii="Times New Roman" w:eastAsia="仿宋_GB2312" w:hAnsi="Times New Roman" w:cs="Times New Roman"/>
          <w:color w:val="000000"/>
          <w:sz w:val="32"/>
          <w:szCs w:val="32"/>
          <w:lang w:bidi="ar"/>
        </w:rPr>
        <w:t>亿元、产业到位资金</w:t>
      </w:r>
      <w:r>
        <w:rPr>
          <w:rFonts w:ascii="Times New Roman" w:eastAsia="仿宋_GB2312" w:hAnsi="Times New Roman" w:cs="Times New Roman"/>
          <w:color w:val="000000"/>
          <w:sz w:val="32"/>
          <w:szCs w:val="32"/>
          <w:lang w:bidi="ar"/>
        </w:rPr>
        <w:t>26</w:t>
      </w:r>
      <w:r>
        <w:rPr>
          <w:rFonts w:ascii="Times New Roman" w:eastAsia="仿宋_GB2312" w:hAnsi="Times New Roman" w:cs="Times New Roman"/>
          <w:color w:val="000000"/>
          <w:sz w:val="32"/>
          <w:szCs w:val="32"/>
          <w:lang w:bidi="ar"/>
        </w:rPr>
        <w:t>亿元以上，</w:t>
      </w:r>
      <w:r>
        <w:rPr>
          <w:rFonts w:ascii="Times New Roman" w:eastAsia="仿宋_GB2312" w:hAnsi="Times New Roman" w:cs="Times New Roman"/>
          <w:color w:val="000000"/>
          <w:sz w:val="32"/>
          <w:szCs w:val="32"/>
          <w:lang w:bidi="ar"/>
        </w:rPr>
        <w:t>实现</w:t>
      </w:r>
      <w:r>
        <w:rPr>
          <w:rFonts w:ascii="Times New Roman" w:eastAsia="仿宋_GB2312" w:hAnsi="Times New Roman" w:cs="Times New Roman"/>
          <w:color w:val="000000"/>
          <w:sz w:val="32"/>
          <w:szCs w:val="32"/>
          <w:lang w:bidi="ar"/>
        </w:rPr>
        <w:t>产业到位</w:t>
      </w:r>
      <w:proofErr w:type="gramStart"/>
      <w:r>
        <w:rPr>
          <w:rFonts w:ascii="Times New Roman" w:eastAsia="仿宋_GB2312" w:hAnsi="Times New Roman" w:cs="Times New Roman"/>
          <w:color w:val="000000"/>
          <w:sz w:val="32"/>
          <w:szCs w:val="32"/>
          <w:lang w:bidi="ar"/>
        </w:rPr>
        <w:t>资金固投转化率</w:t>
      </w:r>
      <w:proofErr w:type="gramEnd"/>
      <w:r>
        <w:rPr>
          <w:rFonts w:ascii="Times New Roman" w:eastAsia="仿宋_GB2312" w:hAnsi="Times New Roman" w:cs="Times New Roman"/>
          <w:color w:val="000000"/>
          <w:sz w:val="32"/>
          <w:szCs w:val="32"/>
          <w:lang w:bidi="ar"/>
        </w:rPr>
        <w:t>70</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以上</w:t>
      </w:r>
      <w:r>
        <w:rPr>
          <w:rFonts w:ascii="Times New Roman" w:eastAsia="仿宋_GB2312" w:hAnsi="Times New Roman" w:cs="Times New Roman"/>
          <w:color w:val="000000"/>
          <w:sz w:val="32"/>
          <w:szCs w:val="32"/>
          <w:lang w:bidi="ar"/>
        </w:rPr>
        <w:t>。</w:t>
      </w:r>
    </w:p>
    <w:p w:rsidR="00713A3D" w:rsidRDefault="004751AE">
      <w:pPr>
        <w:pBdr>
          <w:bottom w:val="none" w:sz="0" w:space="10" w:color="FFFFFF"/>
        </w:pBdr>
        <w:autoSpaceDE w:val="0"/>
        <w:autoSpaceDN w:val="0"/>
        <w:spacing w:line="540" w:lineRule="exact"/>
        <w:ind w:firstLine="640"/>
        <w:rPr>
          <w:rFonts w:ascii="Times New Roman" w:eastAsia="仿宋_GB2312" w:hAnsi="Times New Roman" w:cs="Times New Roman"/>
          <w:color w:val="000000"/>
          <w:sz w:val="32"/>
          <w:szCs w:val="32"/>
          <w:lang w:bidi="ar"/>
        </w:rPr>
      </w:pPr>
      <w:r>
        <w:rPr>
          <w:rFonts w:ascii="Times New Roman" w:eastAsia="楷体_GB2312" w:hAnsi="Times New Roman" w:cs="Times New Roman"/>
          <w:color w:val="000000"/>
          <w:sz w:val="32"/>
          <w:szCs w:val="32"/>
          <w:lang w:bidi="ar"/>
        </w:rPr>
        <w:t>（四）</w:t>
      </w:r>
      <w:r>
        <w:rPr>
          <w:rFonts w:ascii="Times New Roman" w:eastAsia="楷体_GB2312" w:hAnsi="Times New Roman" w:cs="Times New Roman"/>
          <w:color w:val="000000"/>
          <w:sz w:val="32"/>
          <w:szCs w:val="32"/>
          <w:lang w:bidi="ar"/>
        </w:rPr>
        <w:t>狠抓</w:t>
      </w:r>
      <w:r>
        <w:rPr>
          <w:rFonts w:ascii="Times New Roman" w:eastAsia="楷体_GB2312" w:hAnsi="Times New Roman" w:cs="Times New Roman"/>
          <w:color w:val="000000"/>
          <w:sz w:val="32"/>
          <w:szCs w:val="32"/>
          <w:lang w:bidi="ar"/>
        </w:rPr>
        <w:t>改革</w:t>
      </w:r>
      <w:r>
        <w:rPr>
          <w:rFonts w:ascii="Times New Roman" w:eastAsia="楷体_GB2312" w:hAnsi="Times New Roman" w:cs="Times New Roman"/>
          <w:color w:val="000000"/>
          <w:sz w:val="32"/>
          <w:szCs w:val="32"/>
          <w:lang w:bidi="ar"/>
        </w:rPr>
        <w:t>创新</w:t>
      </w:r>
      <w:r>
        <w:rPr>
          <w:rFonts w:ascii="Times New Roman" w:eastAsia="楷体_GB2312" w:hAnsi="Times New Roman" w:cs="Times New Roman"/>
          <w:color w:val="000000"/>
          <w:sz w:val="32"/>
          <w:szCs w:val="32"/>
          <w:lang w:bidi="ar"/>
        </w:rPr>
        <w:t>，</w:t>
      </w:r>
      <w:r>
        <w:rPr>
          <w:rFonts w:ascii="Times New Roman" w:eastAsia="楷体_GB2312" w:hAnsi="Times New Roman" w:cs="Times New Roman"/>
          <w:color w:val="000000"/>
          <w:sz w:val="32"/>
          <w:szCs w:val="32"/>
          <w:lang w:bidi="ar"/>
        </w:rPr>
        <w:t>不断</w:t>
      </w:r>
      <w:r>
        <w:rPr>
          <w:rFonts w:ascii="Times New Roman" w:eastAsia="楷体_GB2312" w:hAnsi="Times New Roman" w:cs="Times New Roman"/>
          <w:color w:val="000000"/>
          <w:sz w:val="32"/>
          <w:szCs w:val="32"/>
          <w:lang w:bidi="ar"/>
        </w:rPr>
        <w:t>增强经济发展动能。</w:t>
      </w:r>
      <w:r>
        <w:rPr>
          <w:rFonts w:ascii="Times New Roman" w:eastAsia="仿宋_GB2312" w:hAnsi="Times New Roman" w:cs="Times New Roman"/>
          <w:b/>
          <w:bCs/>
          <w:color w:val="000000"/>
          <w:sz w:val="32"/>
          <w:szCs w:val="32"/>
          <w:lang w:bidi="ar"/>
        </w:rPr>
        <w:t>一是深化经开区综合改革。</w:t>
      </w:r>
      <w:r>
        <w:rPr>
          <w:rFonts w:ascii="Times New Roman" w:eastAsia="仿宋_GB2312" w:hAnsi="Times New Roman" w:cs="Times New Roman"/>
          <w:color w:val="000000"/>
          <w:sz w:val="32"/>
          <w:szCs w:val="32"/>
          <w:lang w:bidi="ar"/>
        </w:rPr>
        <w:t>抢抓州级把都匀纳入</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强省会</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战略契机，细化经开区体制改革任务，引导要素、主体、产业逐步向经开区聚集，推动</w:t>
      </w:r>
      <w:r>
        <w:rPr>
          <w:rFonts w:ascii="Times New Roman" w:eastAsia="仿宋_GB2312" w:hAnsi="Times New Roman" w:cs="Times New Roman"/>
          <w:color w:val="000000"/>
          <w:sz w:val="32"/>
          <w:szCs w:val="32"/>
          <w:lang w:bidi="ar"/>
        </w:rPr>
        <w:t>探索以轻纺产业聚集发展为重点，通过内培外引加快形成聚集效应，实现</w:t>
      </w:r>
      <w:r>
        <w:rPr>
          <w:rFonts w:ascii="Times New Roman" w:eastAsia="仿宋_GB2312" w:hAnsi="Times New Roman" w:cs="Times New Roman"/>
          <w:color w:val="000000"/>
          <w:sz w:val="32"/>
          <w:szCs w:val="32"/>
          <w:lang w:bidi="ar"/>
        </w:rPr>
        <w:t>以产兴城、</w:t>
      </w:r>
      <w:proofErr w:type="gramStart"/>
      <w:r>
        <w:rPr>
          <w:rFonts w:ascii="Times New Roman" w:eastAsia="仿宋_GB2312" w:hAnsi="Times New Roman" w:cs="Times New Roman"/>
          <w:color w:val="000000"/>
          <w:sz w:val="32"/>
          <w:szCs w:val="32"/>
          <w:lang w:bidi="ar"/>
        </w:rPr>
        <w:t>产城融合</w:t>
      </w:r>
      <w:proofErr w:type="gramEnd"/>
      <w:r>
        <w:rPr>
          <w:rFonts w:ascii="Times New Roman" w:eastAsia="仿宋_GB2312" w:hAnsi="Times New Roman" w:cs="Times New Roman"/>
          <w:color w:val="000000"/>
          <w:sz w:val="32"/>
          <w:szCs w:val="32"/>
          <w:lang w:bidi="ar"/>
        </w:rPr>
        <w:t>。完善基础设施建设，按照</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谁收费、谁建设</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原则，推动电力、燃气等设施由收费单位实施并铺设至项目红线边缘，提升经开区招商引资和资产运营效率，综合产值达</w:t>
      </w:r>
      <w:r>
        <w:rPr>
          <w:rFonts w:ascii="Times New Roman" w:eastAsia="仿宋_GB2312" w:hAnsi="Times New Roman" w:cs="Times New Roman"/>
          <w:color w:val="000000"/>
          <w:sz w:val="32"/>
          <w:szCs w:val="32"/>
          <w:lang w:bidi="ar"/>
        </w:rPr>
        <w:t>200</w:t>
      </w:r>
      <w:r>
        <w:rPr>
          <w:rFonts w:ascii="Times New Roman" w:eastAsia="仿宋_GB2312" w:hAnsi="Times New Roman" w:cs="Times New Roman"/>
          <w:color w:val="000000"/>
          <w:sz w:val="32"/>
          <w:szCs w:val="32"/>
          <w:lang w:bidi="ar"/>
        </w:rPr>
        <w:t>亿元以上。</w:t>
      </w:r>
      <w:r>
        <w:rPr>
          <w:rFonts w:ascii="Times New Roman" w:eastAsia="仿宋_GB2312" w:hAnsi="Times New Roman" w:cs="Times New Roman"/>
          <w:b/>
          <w:bCs/>
          <w:color w:val="000000"/>
          <w:sz w:val="32"/>
          <w:szCs w:val="32"/>
          <w:lang w:bidi="ar"/>
        </w:rPr>
        <w:t>二是完善要素市场化配置。</w:t>
      </w:r>
      <w:r>
        <w:rPr>
          <w:rFonts w:ascii="Times New Roman" w:eastAsia="仿宋_GB2312" w:hAnsi="Times New Roman" w:cs="Times New Roman"/>
          <w:color w:val="000000"/>
          <w:sz w:val="32"/>
          <w:szCs w:val="32"/>
          <w:lang w:bidi="ar"/>
        </w:rPr>
        <w:t>稳步构建我市国土空间规划体系，有序推进乡镇国土空间各项规划的编制，积极推动</w:t>
      </w:r>
      <w:r>
        <w:rPr>
          <w:rFonts w:ascii="Times New Roman" w:eastAsia="仿宋_GB2312" w:hAnsi="Times New Roman" w:cs="Times New Roman"/>
          <w:color w:val="000000"/>
          <w:sz w:val="32"/>
          <w:szCs w:val="32"/>
          <w:lang w:bidi="ar"/>
        </w:rPr>
        <w:t>2024</w:t>
      </w:r>
      <w:r>
        <w:rPr>
          <w:rFonts w:ascii="Times New Roman" w:eastAsia="仿宋_GB2312" w:hAnsi="Times New Roman" w:cs="Times New Roman"/>
          <w:color w:val="000000"/>
          <w:sz w:val="32"/>
          <w:szCs w:val="32"/>
          <w:lang w:bidi="ar"/>
        </w:rPr>
        <w:t>年土地整治项目谋划工作，持续深化农村</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三变</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改革。继续加强与各金融机构对接，促进绿色产业与绿色金融的有效结合。持续推动集体林权制度改革、</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净矿出让</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机制、水务一体化改革等资源市场化配置。</w:t>
      </w:r>
      <w:r>
        <w:rPr>
          <w:rFonts w:ascii="Times New Roman" w:eastAsia="仿宋_GB2312" w:hAnsi="Times New Roman" w:cs="Times New Roman"/>
          <w:b/>
          <w:bCs/>
          <w:color w:val="000000"/>
          <w:sz w:val="32"/>
          <w:szCs w:val="32"/>
          <w:lang w:bidi="ar"/>
        </w:rPr>
        <w:t>三是深化国有企业改革。</w:t>
      </w:r>
      <w:r>
        <w:rPr>
          <w:rFonts w:ascii="Times New Roman" w:eastAsia="仿宋_GB2312" w:hAnsi="Times New Roman" w:cs="Times New Roman"/>
          <w:color w:val="000000"/>
          <w:sz w:val="32"/>
          <w:szCs w:val="32"/>
          <w:lang w:bidi="ar"/>
        </w:rPr>
        <w:t>以实现营收和利润</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双突破</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为目标，全市</w:t>
      </w:r>
      <w:r>
        <w:rPr>
          <w:rFonts w:ascii="Times New Roman" w:eastAsia="仿宋_GB2312" w:hAnsi="Times New Roman" w:cs="Times New Roman"/>
          <w:color w:val="000000"/>
          <w:sz w:val="32"/>
          <w:szCs w:val="32"/>
          <w:lang w:bidi="ar"/>
        </w:rPr>
        <w:t>6</w:t>
      </w:r>
      <w:r>
        <w:rPr>
          <w:rFonts w:ascii="Times New Roman" w:eastAsia="仿宋_GB2312" w:hAnsi="Times New Roman" w:cs="Times New Roman"/>
          <w:color w:val="000000"/>
          <w:sz w:val="32"/>
          <w:szCs w:val="32"/>
          <w:lang w:bidi="ar"/>
        </w:rPr>
        <w:t>家国企聚焦生产经营主责主业，</w:t>
      </w:r>
      <w:r>
        <w:rPr>
          <w:rFonts w:ascii="Times New Roman" w:eastAsia="仿宋_GB2312" w:hAnsi="Times New Roman" w:cs="Times New Roman"/>
          <w:color w:val="000000"/>
          <w:sz w:val="32"/>
          <w:szCs w:val="32"/>
          <w:lang w:bidi="ar"/>
        </w:rPr>
        <w:t>围绕政府资源和市场需求，逐步调整项目投资战略，加强</w:t>
      </w:r>
      <w:r>
        <w:rPr>
          <w:rFonts w:ascii="Times New Roman" w:eastAsia="仿宋_GB2312" w:hAnsi="Times New Roman" w:cs="Times New Roman"/>
          <w:color w:val="000000"/>
          <w:sz w:val="32"/>
          <w:szCs w:val="32"/>
          <w:lang w:bidi="ar"/>
        </w:rPr>
        <w:t>农业、旅游、影视、</w:t>
      </w:r>
      <w:r>
        <w:rPr>
          <w:rFonts w:ascii="Times New Roman" w:eastAsia="仿宋_GB2312" w:hAnsi="Times New Roman" w:cs="Times New Roman"/>
          <w:color w:val="000000"/>
          <w:sz w:val="32"/>
          <w:szCs w:val="32"/>
          <w:lang w:bidi="ar"/>
        </w:rPr>
        <w:t>新能源、新基建等重点项目的谋划，培育更多</w:t>
      </w:r>
      <w:r>
        <w:rPr>
          <w:rFonts w:ascii="Times New Roman" w:eastAsia="仿宋_GB2312" w:hAnsi="Times New Roman" w:cs="Times New Roman"/>
          <w:color w:val="000000"/>
          <w:sz w:val="32"/>
          <w:szCs w:val="32"/>
          <w:lang w:bidi="ar"/>
        </w:rPr>
        <w:lastRenderedPageBreak/>
        <w:t>盈利性强的项目提升效益。建立人才引进机制和绩效考核制度，加强高层次人才队伍建设，激发企业活力。同时，国有企业要扛起主体责任，提前谋划好债务还本付息资金来源，确保不</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爆雷</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b/>
          <w:bCs/>
          <w:color w:val="000000"/>
          <w:sz w:val="32"/>
          <w:szCs w:val="32"/>
          <w:lang w:bidi="ar"/>
        </w:rPr>
        <w:t>四是推进生态产品价值实现试点建设。</w:t>
      </w:r>
      <w:r>
        <w:rPr>
          <w:rFonts w:ascii="Times New Roman" w:eastAsia="仿宋_GB2312" w:hAnsi="Times New Roman" w:cs="Times New Roman"/>
          <w:color w:val="000000"/>
          <w:sz w:val="32"/>
          <w:szCs w:val="32"/>
          <w:lang w:bidi="ar"/>
        </w:rPr>
        <w:t>建立生态产品价值实现核算评估体系和项目管理制度，以基础性项目和战略性项目滚动向省生态产品价值实现机制重点项目库申报纳入储备。积极</w:t>
      </w:r>
      <w:r>
        <w:rPr>
          <w:rFonts w:ascii="Times New Roman" w:eastAsia="仿宋_GB2312" w:hAnsi="Times New Roman" w:cs="Times New Roman"/>
          <w:color w:val="000000"/>
          <w:sz w:val="32"/>
          <w:szCs w:val="32"/>
          <w:lang w:bidi="ar"/>
        </w:rPr>
        <w:t>探索编制生态产品目</w:t>
      </w:r>
      <w:r>
        <w:rPr>
          <w:rFonts w:ascii="Times New Roman" w:eastAsia="仿宋_GB2312" w:hAnsi="Times New Roman" w:cs="Times New Roman"/>
          <w:color w:val="000000"/>
          <w:sz w:val="32"/>
          <w:szCs w:val="32"/>
          <w:lang w:bidi="ar"/>
        </w:rPr>
        <w:t>录清单。</w:t>
      </w:r>
      <w:r>
        <w:rPr>
          <w:rFonts w:ascii="Times New Roman" w:eastAsia="仿宋_GB2312" w:hAnsi="Times New Roman" w:cs="Times New Roman"/>
          <w:color w:val="000000"/>
          <w:sz w:val="32"/>
          <w:szCs w:val="32"/>
          <w:lang w:bidi="ar"/>
        </w:rPr>
        <w:t>积极探索</w:t>
      </w:r>
      <w:r>
        <w:rPr>
          <w:rFonts w:ascii="Times New Roman" w:eastAsia="仿宋_GB2312" w:hAnsi="Times New Roman" w:cs="Times New Roman"/>
          <w:color w:val="000000"/>
          <w:sz w:val="32"/>
          <w:szCs w:val="32"/>
          <w:lang w:bidi="ar"/>
        </w:rPr>
        <w:t>林业碳汇。</w:t>
      </w:r>
    </w:p>
    <w:p w:rsidR="00713A3D" w:rsidRDefault="004751AE">
      <w:pPr>
        <w:pBdr>
          <w:bottom w:val="none" w:sz="0" w:space="10" w:color="FFFFFF"/>
        </w:pBdr>
        <w:autoSpaceDE w:val="0"/>
        <w:autoSpaceDN w:val="0"/>
        <w:spacing w:line="540" w:lineRule="exact"/>
        <w:ind w:firstLine="640"/>
        <w:rPr>
          <w:rFonts w:ascii="Times New Roman" w:eastAsia="仿宋_GB2312" w:hAnsi="Times New Roman" w:cs="Times New Roman"/>
          <w:color w:val="000000"/>
          <w:sz w:val="32"/>
          <w:szCs w:val="32"/>
          <w:lang w:bidi="ar"/>
        </w:rPr>
      </w:pPr>
      <w:r>
        <w:rPr>
          <w:rFonts w:ascii="Times New Roman" w:eastAsia="楷体_GB2312" w:hAnsi="Times New Roman" w:cs="Times New Roman"/>
          <w:color w:val="000000"/>
          <w:sz w:val="32"/>
          <w:szCs w:val="32"/>
          <w:lang w:bidi="ar"/>
        </w:rPr>
        <w:t>（五）</w:t>
      </w:r>
      <w:r>
        <w:rPr>
          <w:rFonts w:ascii="Times New Roman" w:eastAsia="楷体_GB2312" w:hAnsi="Times New Roman" w:cs="Times New Roman"/>
          <w:color w:val="000000"/>
          <w:sz w:val="32"/>
          <w:szCs w:val="32"/>
          <w:lang w:bidi="ar"/>
        </w:rPr>
        <w:t>狠抓绿色发展</w:t>
      </w:r>
      <w:r>
        <w:rPr>
          <w:rFonts w:ascii="Times New Roman" w:eastAsia="楷体_GB2312" w:hAnsi="Times New Roman" w:cs="Times New Roman"/>
          <w:color w:val="000000"/>
          <w:sz w:val="32"/>
          <w:szCs w:val="32"/>
          <w:lang w:bidi="ar"/>
        </w:rPr>
        <w:t>，持续推进生态文明建设。</w:t>
      </w:r>
      <w:r>
        <w:rPr>
          <w:rFonts w:ascii="Times New Roman" w:eastAsia="仿宋_GB2312" w:hAnsi="Times New Roman" w:cs="Times New Roman"/>
          <w:b/>
          <w:color w:val="000000"/>
          <w:kern w:val="0"/>
          <w:sz w:val="32"/>
          <w:szCs w:val="32"/>
          <w:lang w:bidi="ar"/>
        </w:rPr>
        <w:t>一</w:t>
      </w:r>
      <w:r>
        <w:rPr>
          <w:rFonts w:ascii="Times New Roman" w:eastAsia="仿宋_GB2312" w:hAnsi="Times New Roman" w:cs="Times New Roman"/>
          <w:b/>
          <w:color w:val="000000"/>
          <w:sz w:val="32"/>
          <w:szCs w:val="32"/>
          <w:lang w:bidi="ar"/>
        </w:rPr>
        <w:t>是</w:t>
      </w:r>
      <w:r>
        <w:rPr>
          <w:rFonts w:ascii="Times New Roman" w:eastAsia="仿宋_GB2312" w:hAnsi="Times New Roman" w:cs="Times New Roman"/>
          <w:b/>
          <w:bCs/>
          <w:color w:val="000000"/>
          <w:kern w:val="0"/>
          <w:sz w:val="32"/>
          <w:szCs w:val="32"/>
          <w:lang w:bidi="ar"/>
        </w:rPr>
        <w:t>着力打好</w:t>
      </w:r>
      <w:r>
        <w:rPr>
          <w:rFonts w:ascii="Times New Roman" w:eastAsia="仿宋_GB2312" w:hAnsi="Times New Roman" w:cs="Times New Roman"/>
          <w:b/>
          <w:bCs/>
          <w:color w:val="000000"/>
          <w:kern w:val="0"/>
          <w:sz w:val="32"/>
          <w:szCs w:val="32"/>
          <w:lang w:bidi="ar"/>
        </w:rPr>
        <w:t>蓝天保卫战。</w:t>
      </w:r>
      <w:r>
        <w:rPr>
          <w:rFonts w:ascii="Times New Roman" w:eastAsia="仿宋_GB2312" w:hAnsi="Times New Roman" w:cs="Times New Roman"/>
          <w:color w:val="000000"/>
          <w:kern w:val="0"/>
          <w:sz w:val="32"/>
          <w:szCs w:val="32"/>
          <w:lang w:bidi="ar"/>
        </w:rPr>
        <w:t>坚持科学治污和精准治污，强化对工业源、移动源、生活源和扬尘污染的管控，建立问题</w:t>
      </w:r>
      <w:proofErr w:type="gramStart"/>
      <w:r>
        <w:rPr>
          <w:rFonts w:ascii="Times New Roman" w:eastAsia="仿宋_GB2312" w:hAnsi="Times New Roman" w:cs="Times New Roman"/>
          <w:color w:val="000000"/>
          <w:kern w:val="0"/>
          <w:sz w:val="32"/>
          <w:szCs w:val="32"/>
          <w:lang w:bidi="ar"/>
        </w:rPr>
        <w:t>整改台</w:t>
      </w:r>
      <w:proofErr w:type="gramEnd"/>
      <w:r>
        <w:rPr>
          <w:rFonts w:ascii="Times New Roman" w:eastAsia="仿宋_GB2312" w:hAnsi="Times New Roman" w:cs="Times New Roman"/>
          <w:color w:val="000000"/>
          <w:kern w:val="0"/>
          <w:sz w:val="32"/>
          <w:szCs w:val="32"/>
          <w:lang w:bidi="ar"/>
        </w:rPr>
        <w:t>账，</w:t>
      </w:r>
      <w:r>
        <w:rPr>
          <w:rFonts w:ascii="Times New Roman" w:eastAsia="仿宋_GB2312" w:hAnsi="Times New Roman" w:cs="Times New Roman"/>
          <w:bCs/>
          <w:color w:val="000000"/>
          <w:sz w:val="32"/>
          <w:szCs w:val="32"/>
          <w:lang w:bidi="ar"/>
        </w:rPr>
        <w:t>保持全年环境空气质量优良天数比率</w:t>
      </w:r>
      <w:r>
        <w:rPr>
          <w:rFonts w:ascii="Times New Roman" w:eastAsia="仿宋_GB2312" w:hAnsi="Times New Roman" w:cs="Times New Roman"/>
          <w:bCs/>
          <w:color w:val="000000"/>
          <w:sz w:val="32"/>
          <w:szCs w:val="32"/>
          <w:lang w:bidi="ar"/>
        </w:rPr>
        <w:t>98%</w:t>
      </w:r>
      <w:r>
        <w:rPr>
          <w:rFonts w:ascii="Times New Roman" w:eastAsia="仿宋_GB2312" w:hAnsi="Times New Roman" w:cs="Times New Roman"/>
          <w:bCs/>
          <w:color w:val="000000"/>
          <w:sz w:val="32"/>
          <w:szCs w:val="32"/>
          <w:lang w:bidi="ar"/>
        </w:rPr>
        <w:t>以上，各项指标达到环境空气质量二级标准，不发生重污染天气情况。</w:t>
      </w:r>
      <w:r>
        <w:rPr>
          <w:rFonts w:ascii="Times New Roman" w:eastAsia="仿宋_GB2312" w:hAnsi="Times New Roman" w:cs="Times New Roman"/>
          <w:b/>
          <w:color w:val="000000"/>
          <w:sz w:val="32"/>
          <w:szCs w:val="32"/>
          <w:lang w:bidi="ar"/>
        </w:rPr>
        <w:t>二</w:t>
      </w:r>
      <w:r>
        <w:rPr>
          <w:rFonts w:ascii="Times New Roman" w:eastAsia="仿宋_GB2312" w:hAnsi="Times New Roman" w:cs="Times New Roman"/>
          <w:b/>
          <w:color w:val="000000"/>
          <w:sz w:val="32"/>
          <w:szCs w:val="32"/>
        </w:rPr>
        <w:t>是</w:t>
      </w:r>
      <w:r>
        <w:rPr>
          <w:rFonts w:ascii="Times New Roman" w:eastAsia="仿宋_GB2312" w:hAnsi="Times New Roman" w:cs="Times New Roman"/>
          <w:b/>
          <w:bCs/>
          <w:color w:val="000000"/>
          <w:sz w:val="32"/>
          <w:szCs w:val="32"/>
        </w:rPr>
        <w:t>着力打好碧水保卫战。</w:t>
      </w:r>
      <w:r>
        <w:rPr>
          <w:rFonts w:ascii="Times New Roman" w:eastAsia="仿宋_GB2312" w:hAnsi="Times New Roman" w:cs="Times New Roman"/>
          <w:color w:val="000000"/>
          <w:kern w:val="0"/>
          <w:sz w:val="32"/>
          <w:szCs w:val="32"/>
          <w:lang w:bidi="ar"/>
        </w:rPr>
        <w:t>实施</w:t>
      </w:r>
      <w:r>
        <w:rPr>
          <w:rFonts w:ascii="Times New Roman" w:eastAsia="仿宋_GB2312" w:hAnsi="Times New Roman" w:cs="Times New Roman"/>
          <w:color w:val="000000"/>
          <w:kern w:val="0"/>
          <w:sz w:val="32"/>
          <w:szCs w:val="32"/>
          <w:lang w:bidi="ar"/>
        </w:rPr>
        <w:t>都匀市整县推进乡镇生活污水处理设施及配套管网提升工程。</w:t>
      </w:r>
      <w:r>
        <w:rPr>
          <w:rFonts w:ascii="Times New Roman" w:eastAsia="仿宋_GB2312" w:hAnsi="Times New Roman" w:cs="Times New Roman"/>
          <w:color w:val="000000"/>
          <w:sz w:val="32"/>
          <w:szCs w:val="32"/>
        </w:rPr>
        <w:t>开工建设清水江干流段及新坪河等支流段、</w:t>
      </w:r>
      <w:proofErr w:type="gramStart"/>
      <w:r>
        <w:rPr>
          <w:rFonts w:ascii="Times New Roman" w:eastAsia="仿宋_GB2312" w:hAnsi="Times New Roman" w:cs="Times New Roman"/>
          <w:color w:val="000000"/>
          <w:sz w:val="32"/>
          <w:szCs w:val="32"/>
        </w:rPr>
        <w:t>岔河摆忙至</w:t>
      </w:r>
      <w:proofErr w:type="gramEnd"/>
      <w:r>
        <w:rPr>
          <w:rFonts w:ascii="Times New Roman" w:eastAsia="仿宋_GB2312" w:hAnsi="Times New Roman" w:cs="Times New Roman"/>
          <w:color w:val="000000"/>
          <w:sz w:val="32"/>
          <w:szCs w:val="32"/>
        </w:rPr>
        <w:t>大河河段治理工程。</w:t>
      </w:r>
      <w:r>
        <w:rPr>
          <w:rFonts w:ascii="Times New Roman" w:eastAsia="仿宋_GB2312" w:hAnsi="Times New Roman" w:cs="Times New Roman"/>
          <w:color w:val="000000"/>
          <w:kern w:val="0"/>
          <w:sz w:val="32"/>
          <w:szCs w:val="32"/>
          <w:lang w:bidi="ar"/>
        </w:rPr>
        <w:t>持续开展农村黑臭水体排查，</w:t>
      </w:r>
      <w:r>
        <w:rPr>
          <w:rFonts w:ascii="Times New Roman" w:eastAsia="仿宋_GB2312" w:hAnsi="Times New Roman" w:cs="Times New Roman"/>
          <w:color w:val="000000"/>
          <w:kern w:val="0"/>
          <w:sz w:val="32"/>
          <w:szCs w:val="32"/>
          <w:lang w:bidi="ar"/>
        </w:rPr>
        <w:t>建成农村生活污水资源化利用设施</w:t>
      </w:r>
      <w:r>
        <w:rPr>
          <w:rFonts w:ascii="Times New Roman" w:eastAsia="仿宋_GB2312" w:hAnsi="Times New Roman" w:cs="Times New Roman"/>
          <w:color w:val="000000"/>
          <w:kern w:val="0"/>
          <w:sz w:val="32"/>
          <w:szCs w:val="32"/>
          <w:lang w:bidi="ar"/>
        </w:rPr>
        <w:t>4</w:t>
      </w:r>
      <w:r>
        <w:rPr>
          <w:rFonts w:ascii="Times New Roman" w:eastAsia="仿宋_GB2312" w:hAnsi="Times New Roman" w:cs="Times New Roman"/>
          <w:color w:val="000000"/>
          <w:kern w:val="0"/>
          <w:sz w:val="32"/>
          <w:szCs w:val="32"/>
          <w:lang w:bidi="ar"/>
        </w:rPr>
        <w:t>个，</w:t>
      </w:r>
      <w:r>
        <w:rPr>
          <w:rFonts w:ascii="Times New Roman" w:eastAsia="仿宋_GB2312" w:hAnsi="Times New Roman" w:cs="Times New Roman"/>
          <w:color w:val="000000"/>
          <w:kern w:val="0"/>
          <w:sz w:val="32"/>
          <w:szCs w:val="32"/>
          <w:lang w:bidi="ar"/>
        </w:rPr>
        <w:t>实施阳春路黑臭水体治理工程，</w:t>
      </w:r>
      <w:r>
        <w:rPr>
          <w:rFonts w:ascii="Times New Roman" w:eastAsia="仿宋_GB2312" w:hAnsi="Times New Roman" w:cs="Times New Roman"/>
          <w:bCs/>
          <w:color w:val="000000"/>
          <w:sz w:val="32"/>
          <w:szCs w:val="32"/>
          <w:lang w:bidi="ar"/>
        </w:rPr>
        <w:t>保持城市和乡镇集中式饮用水水源地水质达标率</w:t>
      </w:r>
      <w:r>
        <w:rPr>
          <w:rFonts w:ascii="Times New Roman" w:eastAsia="仿宋_GB2312" w:hAnsi="Times New Roman" w:cs="Times New Roman"/>
          <w:bCs/>
          <w:color w:val="000000"/>
          <w:sz w:val="32"/>
          <w:szCs w:val="32"/>
          <w:lang w:bidi="ar"/>
        </w:rPr>
        <w:t>100%</w:t>
      </w:r>
      <w:r>
        <w:rPr>
          <w:rFonts w:ascii="Times New Roman" w:eastAsia="仿宋_GB2312" w:hAnsi="Times New Roman" w:cs="Times New Roman"/>
          <w:bCs/>
          <w:color w:val="000000"/>
          <w:sz w:val="32"/>
          <w:szCs w:val="32"/>
          <w:lang w:bidi="ar"/>
        </w:rPr>
        <w:t>，州对市考核断面、出境断面水质达标率</w:t>
      </w:r>
      <w:r>
        <w:rPr>
          <w:rFonts w:ascii="Times New Roman" w:eastAsia="仿宋_GB2312" w:hAnsi="Times New Roman" w:cs="Times New Roman"/>
          <w:bCs/>
          <w:color w:val="000000"/>
          <w:sz w:val="32"/>
          <w:szCs w:val="32"/>
          <w:lang w:bidi="ar"/>
        </w:rPr>
        <w:t>100%</w:t>
      </w:r>
      <w:r>
        <w:rPr>
          <w:rFonts w:ascii="Times New Roman" w:eastAsia="仿宋_GB2312" w:hAnsi="Times New Roman" w:cs="Times New Roman"/>
          <w:bCs/>
          <w:color w:val="000000"/>
          <w:sz w:val="32"/>
          <w:szCs w:val="32"/>
          <w:lang w:bidi="ar"/>
        </w:rPr>
        <w:t>。实施杨柳街河</w:t>
      </w:r>
      <w:r>
        <w:rPr>
          <w:rFonts w:ascii="Times New Roman" w:eastAsia="仿宋_GB2312" w:hAnsi="Times New Roman" w:cs="Times New Roman"/>
          <w:bCs/>
          <w:color w:val="000000"/>
          <w:sz w:val="32"/>
          <w:szCs w:val="32"/>
          <w:lang w:bidi="ar"/>
        </w:rPr>
        <w:t>水环境综合治理</w:t>
      </w:r>
      <w:r>
        <w:rPr>
          <w:rFonts w:ascii="Times New Roman" w:eastAsia="仿宋_GB2312" w:hAnsi="Times New Roman" w:cs="Times New Roman"/>
          <w:bCs/>
          <w:color w:val="000000"/>
          <w:sz w:val="32"/>
          <w:szCs w:val="32"/>
          <w:lang w:bidi="ar"/>
        </w:rPr>
        <w:t>和历史遗留矿山生态修复工程，全面完成第二轮中央生态环境保护督察问题整改。</w:t>
      </w:r>
      <w:r>
        <w:rPr>
          <w:rFonts w:ascii="Times New Roman" w:eastAsia="仿宋" w:hAnsi="Times New Roman" w:cs="Times New Roman"/>
          <w:b/>
          <w:color w:val="000000"/>
          <w:sz w:val="32"/>
          <w:szCs w:val="32"/>
          <w:lang w:bidi="ar"/>
        </w:rPr>
        <w:t>三</w:t>
      </w:r>
      <w:r>
        <w:rPr>
          <w:rFonts w:ascii="Times New Roman" w:eastAsia="仿宋_GB2312" w:hAnsi="Times New Roman" w:cs="Times New Roman"/>
          <w:b/>
          <w:color w:val="000000"/>
          <w:kern w:val="0"/>
          <w:sz w:val="32"/>
          <w:szCs w:val="32"/>
          <w:lang w:bidi="ar"/>
        </w:rPr>
        <w:t>是</w:t>
      </w:r>
      <w:r>
        <w:rPr>
          <w:rFonts w:ascii="Times New Roman" w:eastAsia="仿宋_GB2312" w:hAnsi="Times New Roman" w:cs="Times New Roman"/>
          <w:b/>
          <w:bCs/>
          <w:color w:val="000000"/>
          <w:kern w:val="0"/>
          <w:sz w:val="32"/>
          <w:szCs w:val="32"/>
          <w:lang w:bidi="ar"/>
        </w:rPr>
        <w:t>着力抓好人居环境整治。</w:t>
      </w:r>
      <w:r>
        <w:rPr>
          <w:rFonts w:ascii="Times New Roman" w:eastAsia="仿宋_GB2312" w:hAnsi="Times New Roman" w:cs="Times New Roman"/>
          <w:color w:val="000000"/>
          <w:kern w:val="0"/>
          <w:sz w:val="32"/>
          <w:szCs w:val="32"/>
          <w:lang w:bidi="ar"/>
        </w:rPr>
        <w:t>加快补齐农村人居环境短板，完成农村新（改）建卫生厕所</w:t>
      </w:r>
      <w:r>
        <w:rPr>
          <w:rFonts w:ascii="Times New Roman" w:eastAsia="仿宋_GB2312" w:hAnsi="Times New Roman" w:cs="Times New Roman"/>
          <w:color w:val="000000"/>
          <w:kern w:val="0"/>
          <w:sz w:val="32"/>
          <w:szCs w:val="32"/>
          <w:lang w:bidi="ar"/>
        </w:rPr>
        <w:t>2000</w:t>
      </w:r>
      <w:r>
        <w:rPr>
          <w:rFonts w:ascii="Times New Roman" w:eastAsia="仿宋_GB2312" w:hAnsi="Times New Roman" w:cs="Times New Roman"/>
          <w:color w:val="000000"/>
          <w:kern w:val="0"/>
          <w:sz w:val="32"/>
          <w:szCs w:val="32"/>
          <w:lang w:bidi="ar"/>
        </w:rPr>
        <w:t>户，</w:t>
      </w:r>
      <w:proofErr w:type="gramStart"/>
      <w:r>
        <w:rPr>
          <w:rFonts w:ascii="Times New Roman" w:eastAsia="仿宋_GB2312" w:hAnsi="Times New Roman" w:cs="Times New Roman"/>
          <w:color w:val="000000"/>
          <w:kern w:val="0"/>
          <w:sz w:val="32"/>
          <w:szCs w:val="32"/>
          <w:lang w:bidi="ar"/>
        </w:rPr>
        <w:t>完成匀东镇</w:t>
      </w:r>
      <w:proofErr w:type="gramEnd"/>
      <w:r>
        <w:rPr>
          <w:rFonts w:ascii="Times New Roman" w:eastAsia="仿宋_GB2312" w:hAnsi="Times New Roman" w:cs="Times New Roman"/>
          <w:color w:val="000000"/>
          <w:kern w:val="0"/>
          <w:sz w:val="32"/>
          <w:szCs w:val="32"/>
          <w:lang w:bidi="ar"/>
        </w:rPr>
        <w:t>饶河村等</w:t>
      </w:r>
      <w:r>
        <w:rPr>
          <w:rFonts w:ascii="Times New Roman" w:eastAsia="仿宋_GB2312" w:hAnsi="Times New Roman" w:cs="Times New Roman"/>
          <w:color w:val="000000"/>
          <w:kern w:val="0"/>
          <w:sz w:val="32"/>
          <w:szCs w:val="32"/>
          <w:lang w:bidi="ar"/>
        </w:rPr>
        <w:t>7</w:t>
      </w:r>
      <w:r>
        <w:rPr>
          <w:rFonts w:ascii="Times New Roman" w:eastAsia="仿宋_GB2312" w:hAnsi="Times New Roman" w:cs="Times New Roman"/>
          <w:color w:val="000000"/>
          <w:kern w:val="0"/>
          <w:sz w:val="32"/>
          <w:szCs w:val="32"/>
          <w:lang w:bidi="ar"/>
        </w:rPr>
        <w:t>个传统村落、</w:t>
      </w:r>
      <w:r>
        <w:rPr>
          <w:rFonts w:ascii="Times New Roman" w:eastAsia="仿宋_GB2312" w:hAnsi="Times New Roman" w:cs="Times New Roman"/>
          <w:color w:val="000000"/>
          <w:kern w:val="0"/>
          <w:sz w:val="32"/>
          <w:szCs w:val="32"/>
          <w:lang w:bidi="ar"/>
        </w:rPr>
        <w:t>6</w:t>
      </w:r>
      <w:r>
        <w:rPr>
          <w:rFonts w:ascii="Times New Roman" w:eastAsia="仿宋_GB2312" w:hAnsi="Times New Roman" w:cs="Times New Roman"/>
          <w:color w:val="000000"/>
          <w:kern w:val="0"/>
          <w:sz w:val="32"/>
          <w:szCs w:val="32"/>
          <w:lang w:bidi="ar"/>
        </w:rPr>
        <w:t>个</w:t>
      </w:r>
      <w:r>
        <w:rPr>
          <w:rFonts w:ascii="Times New Roman" w:eastAsia="仿宋_GB2312" w:hAnsi="Times New Roman" w:cs="Times New Roman"/>
          <w:color w:val="000000"/>
          <w:kern w:val="0"/>
          <w:sz w:val="32"/>
          <w:szCs w:val="32"/>
          <w:lang w:bidi="ar"/>
        </w:rPr>
        <w:t>50</w:t>
      </w:r>
      <w:r>
        <w:rPr>
          <w:rFonts w:ascii="Times New Roman" w:eastAsia="仿宋_GB2312" w:hAnsi="Times New Roman" w:cs="Times New Roman"/>
          <w:color w:val="000000"/>
          <w:kern w:val="0"/>
          <w:sz w:val="32"/>
          <w:szCs w:val="32"/>
          <w:lang w:bidi="ar"/>
        </w:rPr>
        <w:t>户以上木质连片村寨、</w:t>
      </w:r>
      <w:r>
        <w:rPr>
          <w:rFonts w:ascii="Times New Roman" w:eastAsia="仿宋_GB2312" w:hAnsi="Times New Roman" w:cs="Times New Roman"/>
          <w:color w:val="000000"/>
          <w:kern w:val="0"/>
          <w:sz w:val="32"/>
          <w:szCs w:val="32"/>
          <w:lang w:bidi="ar"/>
        </w:rPr>
        <w:t>30</w:t>
      </w:r>
      <w:r>
        <w:rPr>
          <w:rFonts w:ascii="Times New Roman" w:eastAsia="仿宋_GB2312" w:hAnsi="Times New Roman" w:cs="Times New Roman"/>
          <w:color w:val="000000"/>
          <w:kern w:val="0"/>
          <w:sz w:val="32"/>
          <w:szCs w:val="32"/>
          <w:lang w:bidi="ar"/>
        </w:rPr>
        <w:t>户以上及小、散木质房屋村寨</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电改、水改</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消防基础设施改造，因地制宜推动</w:t>
      </w:r>
      <w:r>
        <w:rPr>
          <w:rFonts w:ascii="Times New Roman" w:eastAsia="仿宋_GB2312" w:hAnsi="Times New Roman" w:cs="Times New Roman"/>
          <w:color w:val="000000"/>
          <w:kern w:val="0"/>
          <w:sz w:val="32"/>
          <w:szCs w:val="32"/>
          <w:lang w:bidi="ar"/>
        </w:rPr>
        <w:lastRenderedPageBreak/>
        <w:t>农村畜禽圈舍改造、养殖污染治理。</w:t>
      </w:r>
      <w:r>
        <w:rPr>
          <w:rFonts w:ascii="Times New Roman" w:eastAsia="仿宋_GB2312" w:hAnsi="Times New Roman" w:cs="Times New Roman"/>
          <w:b/>
          <w:bCs/>
          <w:color w:val="000000"/>
          <w:kern w:val="0"/>
          <w:sz w:val="32"/>
          <w:szCs w:val="32"/>
          <w:lang w:bidi="ar"/>
        </w:rPr>
        <w:t>四是</w:t>
      </w:r>
      <w:r>
        <w:rPr>
          <w:rFonts w:ascii="Times New Roman" w:eastAsia="仿宋_GB2312" w:hAnsi="Times New Roman" w:cs="Times New Roman"/>
          <w:b/>
          <w:bCs/>
          <w:color w:val="000000"/>
          <w:sz w:val="32"/>
          <w:szCs w:val="32"/>
          <w:lang w:bidi="ar"/>
        </w:rPr>
        <w:t>统筹推进生态文明建设和绿色发展。</w:t>
      </w:r>
      <w:r>
        <w:rPr>
          <w:rFonts w:ascii="Times New Roman" w:eastAsia="仿宋_GB2312" w:hAnsi="Times New Roman" w:cs="Times New Roman"/>
          <w:color w:val="000000"/>
          <w:sz w:val="32"/>
          <w:szCs w:val="32"/>
          <w:lang w:bidi="ar"/>
        </w:rPr>
        <w:t>推进青溪风电场、青阳一期等</w:t>
      </w:r>
      <w:r>
        <w:rPr>
          <w:rFonts w:ascii="Times New Roman" w:eastAsia="仿宋_GB2312" w:hAnsi="Times New Roman" w:cs="Times New Roman"/>
          <w:color w:val="000000"/>
          <w:sz w:val="32"/>
          <w:szCs w:val="32"/>
          <w:lang w:bidi="ar"/>
        </w:rPr>
        <w:t>6</w:t>
      </w:r>
      <w:r>
        <w:rPr>
          <w:rFonts w:ascii="Times New Roman" w:eastAsia="仿宋_GB2312" w:hAnsi="Times New Roman" w:cs="Times New Roman"/>
          <w:color w:val="000000"/>
          <w:sz w:val="32"/>
          <w:szCs w:val="32"/>
          <w:lang w:bidi="ar"/>
        </w:rPr>
        <w:t>个新能源项目建设，推动南方电网等分布式光伏发电项目落地建设，全年新增并网装机容量</w:t>
      </w:r>
      <w:r>
        <w:rPr>
          <w:rFonts w:ascii="Times New Roman" w:eastAsia="仿宋_GB2312" w:hAnsi="Times New Roman" w:cs="Times New Roman"/>
          <w:color w:val="000000"/>
          <w:sz w:val="32"/>
          <w:szCs w:val="32"/>
          <w:lang w:bidi="ar"/>
        </w:rPr>
        <w:t>40</w:t>
      </w:r>
      <w:r>
        <w:rPr>
          <w:rFonts w:ascii="Times New Roman" w:eastAsia="仿宋_GB2312" w:hAnsi="Times New Roman" w:cs="Times New Roman"/>
          <w:color w:val="000000"/>
          <w:sz w:val="32"/>
          <w:szCs w:val="32"/>
          <w:lang w:bidi="ar"/>
        </w:rPr>
        <w:t>万千瓦、新能源产值</w:t>
      </w:r>
      <w:r>
        <w:rPr>
          <w:rFonts w:ascii="Times New Roman" w:eastAsia="仿宋_GB2312" w:hAnsi="Times New Roman" w:cs="Times New Roman"/>
          <w:color w:val="000000"/>
          <w:sz w:val="32"/>
          <w:szCs w:val="32"/>
          <w:lang w:bidi="ar"/>
        </w:rPr>
        <w:t>7</w:t>
      </w:r>
      <w:r>
        <w:rPr>
          <w:rFonts w:ascii="Times New Roman" w:eastAsia="仿宋_GB2312" w:hAnsi="Times New Roman" w:cs="Times New Roman"/>
          <w:color w:val="000000"/>
          <w:sz w:val="32"/>
          <w:szCs w:val="32"/>
          <w:lang w:bidi="ar"/>
        </w:rPr>
        <w:t>亿元以上，</w:t>
      </w:r>
      <w:r>
        <w:rPr>
          <w:rFonts w:ascii="Times New Roman" w:eastAsia="仿宋_GB2312" w:hAnsi="Times New Roman" w:cs="Times New Roman"/>
          <w:color w:val="000000"/>
          <w:sz w:val="32"/>
          <w:szCs w:val="32"/>
          <w:lang w:bidi="ar"/>
        </w:rPr>
        <w:t>推进生态与产业融合发展，都匀市省级生态产品价值实现机制试点建设率先取得新突破</w:t>
      </w:r>
      <w:r>
        <w:rPr>
          <w:rFonts w:ascii="Times New Roman" w:eastAsia="仿宋_GB2312" w:hAnsi="Times New Roman" w:cs="Times New Roman"/>
          <w:color w:val="000000"/>
          <w:sz w:val="32"/>
          <w:szCs w:val="32"/>
          <w:lang w:bidi="ar"/>
        </w:rPr>
        <w:t>。</w:t>
      </w:r>
    </w:p>
    <w:p w:rsidR="00713A3D" w:rsidRDefault="004751AE">
      <w:pPr>
        <w:pBdr>
          <w:bottom w:val="none" w:sz="0" w:space="10" w:color="FFFFFF"/>
        </w:pBdr>
        <w:autoSpaceDE w:val="0"/>
        <w:autoSpaceDN w:val="0"/>
        <w:spacing w:line="540" w:lineRule="exact"/>
        <w:ind w:firstLine="640"/>
        <w:rPr>
          <w:rFonts w:ascii="Times New Roman" w:eastAsia="仿宋_GB2312" w:hAnsi="Times New Roman" w:cs="Times New Roman"/>
          <w:color w:val="000000"/>
          <w:sz w:val="32"/>
          <w:szCs w:val="32"/>
          <w:lang w:bidi="ar"/>
        </w:rPr>
      </w:pPr>
      <w:r>
        <w:rPr>
          <w:rFonts w:ascii="Times New Roman" w:eastAsia="楷体_GB2312" w:hAnsi="Times New Roman" w:cs="Times New Roman"/>
          <w:color w:val="000000"/>
          <w:sz w:val="32"/>
          <w:szCs w:val="32"/>
          <w:lang w:bidi="ar"/>
        </w:rPr>
        <w:t>（六）</w:t>
      </w:r>
      <w:r>
        <w:rPr>
          <w:rFonts w:ascii="Times New Roman" w:eastAsia="楷体_GB2312" w:hAnsi="Times New Roman" w:cs="Times New Roman"/>
          <w:color w:val="000000"/>
          <w:sz w:val="32"/>
          <w:szCs w:val="32"/>
          <w:lang w:bidi="ar"/>
        </w:rPr>
        <w:t>狠抓民生实事</w:t>
      </w:r>
      <w:r>
        <w:rPr>
          <w:rFonts w:ascii="Times New Roman" w:eastAsia="楷体_GB2312" w:hAnsi="Times New Roman" w:cs="Times New Roman"/>
          <w:color w:val="000000"/>
          <w:sz w:val="32"/>
          <w:szCs w:val="32"/>
          <w:lang w:bidi="ar"/>
        </w:rPr>
        <w:t>，</w:t>
      </w:r>
      <w:r>
        <w:rPr>
          <w:rFonts w:ascii="Times New Roman" w:eastAsia="楷体_GB2312" w:hAnsi="Times New Roman" w:cs="Times New Roman"/>
          <w:color w:val="000000"/>
          <w:sz w:val="32"/>
          <w:szCs w:val="32"/>
          <w:lang w:bidi="ar"/>
        </w:rPr>
        <w:t>持续发力</w:t>
      </w:r>
      <w:r>
        <w:rPr>
          <w:rFonts w:ascii="Times New Roman" w:eastAsia="楷体_GB2312" w:hAnsi="Times New Roman" w:cs="Times New Roman"/>
          <w:color w:val="000000"/>
          <w:sz w:val="32"/>
          <w:szCs w:val="32"/>
          <w:lang w:bidi="ar"/>
        </w:rPr>
        <w:t>增进人民福祉。</w:t>
      </w:r>
      <w:r>
        <w:rPr>
          <w:rFonts w:ascii="Times New Roman" w:eastAsia="仿宋_GB2312" w:hAnsi="Times New Roman" w:cs="Times New Roman"/>
          <w:b/>
          <w:bCs/>
          <w:color w:val="000000"/>
          <w:sz w:val="32"/>
          <w:szCs w:val="32"/>
        </w:rPr>
        <w:t>一是着力</w:t>
      </w:r>
      <w:proofErr w:type="gramStart"/>
      <w:r>
        <w:rPr>
          <w:rFonts w:ascii="Times New Roman" w:eastAsia="仿宋_GB2312" w:hAnsi="Times New Roman" w:cs="Times New Roman"/>
          <w:b/>
          <w:bCs/>
          <w:color w:val="000000"/>
          <w:sz w:val="32"/>
          <w:szCs w:val="32"/>
        </w:rPr>
        <w:t>稳就业促</w:t>
      </w:r>
      <w:proofErr w:type="gramEnd"/>
      <w:r>
        <w:rPr>
          <w:rFonts w:ascii="Times New Roman" w:eastAsia="仿宋_GB2312" w:hAnsi="Times New Roman" w:cs="Times New Roman"/>
          <w:b/>
          <w:bCs/>
          <w:color w:val="000000"/>
          <w:sz w:val="32"/>
          <w:szCs w:val="32"/>
        </w:rPr>
        <w:t>创业。</w:t>
      </w:r>
      <w:r>
        <w:rPr>
          <w:rFonts w:ascii="Times New Roman" w:eastAsia="仿宋_GB2312" w:hAnsi="Times New Roman" w:cs="Times New Roman"/>
          <w:color w:val="000000"/>
          <w:sz w:val="32"/>
          <w:szCs w:val="32"/>
          <w:lang w:bidi="ar"/>
        </w:rPr>
        <w:t>加强脱贫户、边缘户</w:t>
      </w:r>
      <w:r>
        <w:rPr>
          <w:rFonts w:ascii="Times New Roman" w:eastAsia="仿宋_GB2312" w:hAnsi="Times New Roman" w:cs="Times New Roman"/>
          <w:color w:val="000000"/>
          <w:sz w:val="32"/>
          <w:szCs w:val="32"/>
          <w:lang w:bidi="ar"/>
        </w:rPr>
        <w:t>、高校毕业生、返乡农民工</w:t>
      </w:r>
      <w:r>
        <w:rPr>
          <w:rFonts w:ascii="Times New Roman" w:eastAsia="仿宋_GB2312" w:hAnsi="Times New Roman" w:cs="Times New Roman"/>
          <w:color w:val="000000"/>
          <w:sz w:val="32"/>
          <w:szCs w:val="32"/>
          <w:lang w:bidi="ar"/>
        </w:rPr>
        <w:t>等重点群体就业</w:t>
      </w:r>
      <w:r>
        <w:rPr>
          <w:rFonts w:ascii="Times New Roman" w:eastAsia="仿宋_GB2312" w:hAnsi="Times New Roman" w:cs="Times New Roman"/>
          <w:color w:val="000000"/>
          <w:sz w:val="32"/>
          <w:szCs w:val="32"/>
          <w:lang w:bidi="ar"/>
        </w:rPr>
        <w:t>服务，</w:t>
      </w:r>
      <w:r>
        <w:rPr>
          <w:rFonts w:ascii="Times New Roman" w:eastAsia="仿宋_GB2312" w:hAnsi="Times New Roman" w:cs="Times New Roman"/>
          <w:color w:val="000000"/>
          <w:sz w:val="32"/>
          <w:szCs w:val="32"/>
          <w:lang w:bidi="ar"/>
        </w:rPr>
        <w:t>持续</w:t>
      </w:r>
      <w:proofErr w:type="gramStart"/>
      <w:r>
        <w:rPr>
          <w:rFonts w:ascii="Times New Roman" w:eastAsia="仿宋_GB2312" w:hAnsi="Times New Roman" w:cs="Times New Roman"/>
          <w:color w:val="000000"/>
          <w:sz w:val="32"/>
          <w:szCs w:val="32"/>
          <w:lang w:bidi="ar"/>
        </w:rPr>
        <w:t>做好稳岗对接</w:t>
      </w:r>
      <w:proofErr w:type="gramEnd"/>
      <w:r>
        <w:rPr>
          <w:rFonts w:ascii="Times New Roman" w:eastAsia="仿宋_GB2312" w:hAnsi="Times New Roman" w:cs="Times New Roman"/>
          <w:color w:val="000000"/>
          <w:sz w:val="32"/>
          <w:szCs w:val="32"/>
          <w:lang w:bidi="ar"/>
        </w:rPr>
        <w:t>，培育打造特色劳务品牌</w:t>
      </w:r>
      <w:r>
        <w:rPr>
          <w:rFonts w:ascii="Times New Roman" w:eastAsia="仿宋_GB2312" w:hAnsi="Times New Roman" w:cs="Times New Roman"/>
          <w:color w:val="000000"/>
          <w:sz w:val="32"/>
          <w:szCs w:val="32"/>
          <w:lang w:bidi="ar"/>
        </w:rPr>
        <w:t>，全年开展</w:t>
      </w:r>
      <w:r>
        <w:rPr>
          <w:rFonts w:ascii="Times New Roman" w:eastAsia="仿宋_GB2312" w:hAnsi="Times New Roman" w:cs="Times New Roman"/>
          <w:color w:val="000000"/>
          <w:sz w:val="32"/>
          <w:szCs w:val="32"/>
          <w:lang w:bidi="ar"/>
        </w:rPr>
        <w:t>技能</w:t>
      </w:r>
      <w:r>
        <w:rPr>
          <w:rFonts w:ascii="Times New Roman" w:eastAsia="仿宋_GB2312" w:hAnsi="Times New Roman" w:cs="Times New Roman"/>
          <w:color w:val="000000"/>
          <w:sz w:val="32"/>
          <w:szCs w:val="32"/>
          <w:lang w:bidi="ar"/>
        </w:rPr>
        <w:t>培训</w:t>
      </w:r>
      <w:r>
        <w:rPr>
          <w:rFonts w:ascii="Times New Roman" w:eastAsia="仿宋_GB2312" w:hAnsi="Times New Roman" w:cs="Times New Roman"/>
          <w:color w:val="000000"/>
          <w:sz w:val="32"/>
          <w:szCs w:val="32"/>
          <w:lang w:bidi="ar"/>
        </w:rPr>
        <w:t>4</w:t>
      </w:r>
      <w:r>
        <w:rPr>
          <w:rFonts w:ascii="Times New Roman" w:eastAsia="仿宋_GB2312" w:hAnsi="Times New Roman" w:cs="Times New Roman"/>
          <w:color w:val="000000"/>
          <w:sz w:val="32"/>
          <w:szCs w:val="32"/>
          <w:lang w:bidi="ar"/>
        </w:rPr>
        <w:t>000</w:t>
      </w:r>
      <w:r>
        <w:rPr>
          <w:rFonts w:ascii="Times New Roman" w:eastAsia="仿宋_GB2312" w:hAnsi="Times New Roman" w:cs="Times New Roman"/>
          <w:color w:val="000000"/>
          <w:sz w:val="32"/>
          <w:szCs w:val="32"/>
          <w:lang w:bidi="ar"/>
        </w:rPr>
        <w:t>人。强化兜底就业，开发公益性就业岗位</w:t>
      </w:r>
      <w:r>
        <w:rPr>
          <w:rFonts w:ascii="Times New Roman" w:eastAsia="仿宋_GB2312" w:hAnsi="Times New Roman" w:cs="Times New Roman"/>
          <w:color w:val="000000"/>
          <w:sz w:val="32"/>
          <w:szCs w:val="32"/>
          <w:lang w:bidi="ar"/>
        </w:rPr>
        <w:t>3300</w:t>
      </w:r>
      <w:r>
        <w:rPr>
          <w:rFonts w:ascii="Times New Roman" w:eastAsia="仿宋_GB2312" w:hAnsi="Times New Roman" w:cs="Times New Roman"/>
          <w:color w:val="000000"/>
          <w:sz w:val="32"/>
          <w:szCs w:val="32"/>
          <w:lang w:bidi="ar"/>
        </w:rPr>
        <w:t>个以上。</w:t>
      </w:r>
      <w:r>
        <w:rPr>
          <w:rFonts w:ascii="Times New Roman" w:eastAsia="仿宋_GB2312" w:hAnsi="Times New Roman" w:cs="Times New Roman"/>
          <w:color w:val="000000"/>
          <w:sz w:val="32"/>
          <w:szCs w:val="32"/>
          <w:lang w:bidi="ar"/>
        </w:rPr>
        <w:t>兑现落实好社会保险补贴等就业援助政策促进就业创业</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全</w:t>
      </w:r>
      <w:r>
        <w:rPr>
          <w:rFonts w:ascii="Times New Roman" w:eastAsia="仿宋_GB2312" w:hAnsi="Times New Roman" w:cs="Times New Roman"/>
          <w:color w:val="000000"/>
          <w:sz w:val="32"/>
          <w:szCs w:val="32"/>
          <w:lang w:bidi="ar"/>
        </w:rPr>
        <w:t>年实现城镇新增就业</w:t>
      </w:r>
      <w:r>
        <w:rPr>
          <w:rFonts w:ascii="Times New Roman" w:eastAsia="仿宋_GB2312" w:hAnsi="Times New Roman" w:cs="Times New Roman"/>
          <w:color w:val="000000"/>
          <w:sz w:val="32"/>
          <w:szCs w:val="32"/>
          <w:lang w:bidi="ar"/>
        </w:rPr>
        <w:t>1.6</w:t>
      </w:r>
      <w:r>
        <w:rPr>
          <w:rFonts w:ascii="Times New Roman" w:eastAsia="仿宋_GB2312" w:hAnsi="Times New Roman" w:cs="Times New Roman"/>
          <w:color w:val="000000"/>
          <w:sz w:val="32"/>
          <w:szCs w:val="32"/>
          <w:lang w:bidi="ar"/>
        </w:rPr>
        <w:t>万人以上，农村劳动力转移就业</w:t>
      </w:r>
      <w:r>
        <w:rPr>
          <w:rFonts w:ascii="Times New Roman" w:eastAsia="仿宋_GB2312" w:hAnsi="Times New Roman" w:cs="Times New Roman"/>
          <w:color w:val="000000"/>
          <w:sz w:val="32"/>
          <w:szCs w:val="32"/>
          <w:lang w:bidi="ar"/>
        </w:rPr>
        <w:t>1.2</w:t>
      </w:r>
      <w:r>
        <w:rPr>
          <w:rFonts w:ascii="Times New Roman" w:eastAsia="仿宋_GB2312" w:hAnsi="Times New Roman" w:cs="Times New Roman"/>
          <w:color w:val="000000"/>
          <w:sz w:val="32"/>
          <w:szCs w:val="32"/>
          <w:lang w:bidi="ar"/>
        </w:rPr>
        <w:t>万人以上。</w:t>
      </w:r>
      <w:r>
        <w:rPr>
          <w:rFonts w:ascii="Times New Roman" w:eastAsia="仿宋_GB2312" w:hAnsi="Times New Roman" w:cs="Times New Roman"/>
          <w:color w:val="000000"/>
          <w:sz w:val="32"/>
          <w:szCs w:val="32"/>
          <w:lang w:bidi="ar"/>
        </w:rPr>
        <w:t>建设经开区省级双创示范基地，为企业员工创业、离岗再就业、社会</w:t>
      </w:r>
      <w:proofErr w:type="gramStart"/>
      <w:r>
        <w:rPr>
          <w:rFonts w:ascii="Times New Roman" w:eastAsia="仿宋_GB2312" w:hAnsi="Times New Roman" w:cs="Times New Roman"/>
          <w:color w:val="000000"/>
          <w:sz w:val="32"/>
          <w:szCs w:val="32"/>
          <w:lang w:bidi="ar"/>
        </w:rPr>
        <w:t>创客创业</w:t>
      </w:r>
      <w:proofErr w:type="gramEnd"/>
      <w:r>
        <w:rPr>
          <w:rFonts w:ascii="Times New Roman" w:eastAsia="仿宋_GB2312" w:hAnsi="Times New Roman" w:cs="Times New Roman"/>
          <w:color w:val="000000"/>
          <w:sz w:val="32"/>
          <w:szCs w:val="32"/>
          <w:lang w:bidi="ar"/>
        </w:rPr>
        <w:t>提供服务支持，积极促进创业发展。</w:t>
      </w:r>
      <w:r>
        <w:rPr>
          <w:rFonts w:ascii="Times New Roman" w:eastAsia="仿宋_GB2312" w:hAnsi="Times New Roman" w:cs="Times New Roman"/>
          <w:b/>
          <w:bCs/>
          <w:color w:val="000000"/>
          <w:sz w:val="32"/>
          <w:szCs w:val="32"/>
          <w:lang w:bidi="ar"/>
        </w:rPr>
        <w:t>二</w:t>
      </w:r>
      <w:r>
        <w:rPr>
          <w:rFonts w:ascii="Times New Roman" w:eastAsia="仿宋_GB2312" w:hAnsi="Times New Roman" w:cs="Times New Roman"/>
          <w:b/>
          <w:bCs/>
          <w:color w:val="000000"/>
          <w:sz w:val="32"/>
          <w:szCs w:val="32"/>
          <w:shd w:val="clear" w:color="auto" w:fill="FFFFFF"/>
          <w:lang w:bidi="ar"/>
        </w:rPr>
        <w:t>是持续提升教育质量。</w:t>
      </w:r>
      <w:r>
        <w:rPr>
          <w:rFonts w:ascii="Times New Roman" w:eastAsia="仿宋_GB2312" w:hAnsi="Times New Roman" w:cs="Times New Roman"/>
          <w:color w:val="000000"/>
          <w:sz w:val="32"/>
          <w:szCs w:val="32"/>
          <w:lang w:bidi="ar"/>
        </w:rPr>
        <w:t>完成都匀二小扩建、</w:t>
      </w:r>
      <w:proofErr w:type="gramStart"/>
      <w:r>
        <w:rPr>
          <w:rFonts w:ascii="Times New Roman" w:eastAsia="仿宋_GB2312" w:hAnsi="Times New Roman" w:cs="Times New Roman"/>
          <w:color w:val="000000"/>
          <w:sz w:val="32"/>
          <w:szCs w:val="32"/>
          <w:lang w:bidi="ar"/>
        </w:rPr>
        <w:t>联芒小学</w:t>
      </w:r>
      <w:proofErr w:type="gramEnd"/>
      <w:r>
        <w:rPr>
          <w:rFonts w:ascii="Times New Roman" w:eastAsia="仿宋_GB2312" w:hAnsi="Times New Roman" w:cs="Times New Roman"/>
          <w:color w:val="000000"/>
          <w:sz w:val="32"/>
          <w:szCs w:val="32"/>
          <w:lang w:bidi="ar"/>
        </w:rPr>
        <w:t>教学综合楼</w:t>
      </w:r>
      <w:r>
        <w:rPr>
          <w:rFonts w:ascii="Times New Roman" w:eastAsia="仿宋_GB2312" w:hAnsi="Times New Roman" w:cs="Times New Roman"/>
          <w:color w:val="000000"/>
          <w:sz w:val="32"/>
          <w:szCs w:val="32"/>
          <w:lang w:bidi="ar"/>
        </w:rPr>
        <w:t>建成投用</w:t>
      </w:r>
      <w:r>
        <w:rPr>
          <w:rFonts w:ascii="Times New Roman" w:eastAsia="仿宋_GB2312" w:hAnsi="Times New Roman" w:cs="Times New Roman"/>
          <w:color w:val="000000"/>
          <w:sz w:val="32"/>
          <w:szCs w:val="32"/>
          <w:lang w:bidi="ar"/>
        </w:rPr>
        <w:t>，启动建设都匀二中综合教学楼、五中宿舍食堂、都匀市第七幼儿园和第九幼儿园装修工程，</w:t>
      </w:r>
      <w:r>
        <w:rPr>
          <w:rFonts w:ascii="Times New Roman" w:eastAsia="仿宋_GB2312" w:hAnsi="Times New Roman" w:cs="Times New Roman"/>
          <w:color w:val="000000"/>
          <w:sz w:val="32"/>
          <w:szCs w:val="32"/>
          <w:lang w:bidi="ar"/>
        </w:rPr>
        <w:t>新增学前、义务阶段学位</w:t>
      </w:r>
      <w:r>
        <w:rPr>
          <w:rFonts w:ascii="Times New Roman" w:eastAsia="仿宋_GB2312" w:hAnsi="Times New Roman" w:cs="Times New Roman"/>
          <w:color w:val="000000"/>
          <w:sz w:val="32"/>
          <w:szCs w:val="32"/>
          <w:lang w:bidi="ar"/>
        </w:rPr>
        <w:t>1990</w:t>
      </w:r>
      <w:r>
        <w:rPr>
          <w:rFonts w:ascii="Times New Roman" w:eastAsia="仿宋_GB2312" w:hAnsi="Times New Roman" w:cs="Times New Roman"/>
          <w:color w:val="000000"/>
          <w:sz w:val="32"/>
          <w:szCs w:val="32"/>
          <w:lang w:bidi="ar"/>
        </w:rPr>
        <w:t>个。支持都匀二中创建省级一类示范、都匀民中创建省级特色示范。加强师德师风建设，提升教师队伍整体素质</w:t>
      </w:r>
      <w:r>
        <w:rPr>
          <w:rFonts w:ascii="Times New Roman" w:eastAsia="仿宋_GB2312" w:hAnsi="Times New Roman" w:cs="Times New Roman"/>
          <w:color w:val="000000"/>
          <w:sz w:val="32"/>
          <w:szCs w:val="32"/>
          <w:lang w:bidi="ar"/>
        </w:rPr>
        <w:t>，培育名师名校长</w:t>
      </w:r>
      <w:r>
        <w:rPr>
          <w:rFonts w:ascii="Times New Roman" w:eastAsia="仿宋_GB2312" w:hAnsi="Times New Roman" w:cs="Times New Roman"/>
          <w:color w:val="000000"/>
          <w:sz w:val="32"/>
          <w:szCs w:val="32"/>
          <w:lang w:bidi="ar"/>
        </w:rPr>
        <w:t>30</w:t>
      </w:r>
      <w:r>
        <w:rPr>
          <w:rFonts w:ascii="Times New Roman" w:eastAsia="仿宋_GB2312" w:hAnsi="Times New Roman" w:cs="Times New Roman"/>
          <w:color w:val="000000"/>
          <w:sz w:val="32"/>
          <w:szCs w:val="32"/>
          <w:lang w:bidi="ar"/>
        </w:rPr>
        <w:t>个以上，平均分、高分率等中高考核心指标排名全州前列，持续建设黔南教育</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首善之区</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b/>
          <w:bCs/>
          <w:color w:val="000000"/>
          <w:sz w:val="32"/>
          <w:szCs w:val="32"/>
          <w:lang w:bidi="ar"/>
        </w:rPr>
        <w:t>三是完善基层医疗卫生服务。</w:t>
      </w:r>
      <w:r>
        <w:rPr>
          <w:rFonts w:ascii="Times New Roman" w:eastAsia="仿宋_GB2312" w:hAnsi="Times New Roman" w:cs="Times New Roman"/>
          <w:color w:val="000000"/>
          <w:sz w:val="32"/>
          <w:szCs w:val="32"/>
          <w:lang w:bidi="ar"/>
        </w:rPr>
        <w:t>扎实推进公共卫生</w:t>
      </w:r>
      <w:r>
        <w:rPr>
          <w:rFonts w:ascii="Times New Roman" w:eastAsia="仿宋_GB2312" w:hAnsi="Times New Roman" w:cs="Times New Roman"/>
          <w:color w:val="000000"/>
          <w:sz w:val="32"/>
          <w:szCs w:val="32"/>
          <w:lang w:bidi="ar"/>
        </w:rPr>
        <w:t>服务能力提升，</w:t>
      </w:r>
      <w:r>
        <w:rPr>
          <w:rFonts w:ascii="Times New Roman" w:eastAsia="仿宋_GB2312" w:hAnsi="Times New Roman" w:cs="Times New Roman"/>
          <w:color w:val="000000"/>
          <w:sz w:val="32"/>
          <w:szCs w:val="32"/>
          <w:lang w:bidi="ar"/>
        </w:rPr>
        <w:t>不断优化医疗资源供给</w:t>
      </w:r>
      <w:r>
        <w:rPr>
          <w:rFonts w:ascii="Times New Roman" w:eastAsia="仿宋_GB2312" w:hAnsi="Times New Roman" w:cs="Times New Roman"/>
          <w:color w:val="000000"/>
          <w:sz w:val="32"/>
          <w:szCs w:val="32"/>
          <w:lang w:bidi="ar"/>
        </w:rPr>
        <w:t>和大力发展托育服务行业，聚焦满足群众多样化、个性化、高品</w:t>
      </w:r>
      <w:r>
        <w:rPr>
          <w:rFonts w:ascii="Times New Roman" w:eastAsia="仿宋_GB2312" w:hAnsi="Times New Roman" w:cs="Times New Roman"/>
          <w:color w:val="000000"/>
          <w:sz w:val="32"/>
          <w:szCs w:val="32"/>
          <w:lang w:bidi="ar"/>
        </w:rPr>
        <w:lastRenderedPageBreak/>
        <w:t>质公共医疗卫生服务需求，</w:t>
      </w:r>
      <w:proofErr w:type="gramStart"/>
      <w:r>
        <w:rPr>
          <w:rFonts w:ascii="Times New Roman" w:eastAsia="仿宋_GB2312" w:hAnsi="Times New Roman" w:cs="Times New Roman"/>
          <w:color w:val="000000"/>
          <w:sz w:val="32"/>
          <w:szCs w:val="32"/>
          <w:lang w:bidi="ar"/>
        </w:rPr>
        <w:t>服务好州急救中心</w:t>
      </w:r>
      <w:proofErr w:type="gramEnd"/>
      <w:r>
        <w:rPr>
          <w:rFonts w:ascii="Times New Roman" w:eastAsia="仿宋_GB2312" w:hAnsi="Times New Roman" w:cs="Times New Roman"/>
          <w:color w:val="000000"/>
          <w:sz w:val="32"/>
          <w:szCs w:val="32"/>
          <w:lang w:bidi="ar"/>
        </w:rPr>
        <w:t>、</w:t>
      </w:r>
      <w:proofErr w:type="gramStart"/>
      <w:r>
        <w:rPr>
          <w:rFonts w:ascii="Times New Roman" w:eastAsia="仿宋_GB2312" w:hAnsi="Times New Roman" w:cs="Times New Roman"/>
          <w:color w:val="000000"/>
          <w:sz w:val="32"/>
          <w:szCs w:val="32"/>
          <w:lang w:bidi="ar"/>
        </w:rPr>
        <w:t>州疾控中心</w:t>
      </w:r>
      <w:proofErr w:type="gramEnd"/>
      <w:r>
        <w:rPr>
          <w:rFonts w:ascii="Times New Roman" w:eastAsia="仿宋_GB2312" w:hAnsi="Times New Roman" w:cs="Times New Roman"/>
          <w:color w:val="000000"/>
          <w:sz w:val="32"/>
          <w:szCs w:val="32"/>
          <w:lang w:bidi="ar"/>
        </w:rPr>
        <w:t>等</w:t>
      </w:r>
      <w:r>
        <w:rPr>
          <w:rFonts w:ascii="Times New Roman" w:eastAsia="仿宋_GB2312" w:hAnsi="Times New Roman" w:cs="Times New Roman"/>
          <w:color w:val="000000"/>
          <w:sz w:val="32"/>
          <w:szCs w:val="32"/>
          <w:lang w:bidi="ar"/>
        </w:rPr>
        <w:t>4</w:t>
      </w:r>
      <w:r>
        <w:rPr>
          <w:rFonts w:ascii="Times New Roman" w:eastAsia="仿宋_GB2312" w:hAnsi="Times New Roman" w:cs="Times New Roman"/>
          <w:color w:val="000000"/>
          <w:sz w:val="32"/>
          <w:szCs w:val="32"/>
          <w:lang w:bidi="ar"/>
        </w:rPr>
        <w:t>家单位搬迁经开区办公，积极</w:t>
      </w:r>
      <w:proofErr w:type="gramStart"/>
      <w:r>
        <w:rPr>
          <w:rFonts w:ascii="Times New Roman" w:eastAsia="仿宋_GB2312" w:hAnsi="Times New Roman" w:cs="Times New Roman"/>
          <w:color w:val="000000"/>
          <w:sz w:val="32"/>
          <w:szCs w:val="32"/>
          <w:lang w:bidi="ar"/>
        </w:rPr>
        <w:t>谋划市</w:t>
      </w:r>
      <w:proofErr w:type="gramEnd"/>
      <w:r>
        <w:rPr>
          <w:rFonts w:ascii="Times New Roman" w:eastAsia="仿宋_GB2312" w:hAnsi="Times New Roman" w:cs="Times New Roman"/>
          <w:color w:val="000000"/>
          <w:sz w:val="32"/>
          <w:szCs w:val="32"/>
          <w:lang w:bidi="ar"/>
        </w:rPr>
        <w:t>中医院项目、王司卫生院县域医疗次中心项目，</w:t>
      </w:r>
      <w:r>
        <w:rPr>
          <w:rFonts w:ascii="Times New Roman" w:eastAsia="仿宋_GB2312" w:hAnsi="Times New Roman" w:cs="Times New Roman"/>
          <w:color w:val="000000"/>
          <w:sz w:val="32"/>
          <w:szCs w:val="32"/>
          <w:lang w:bidi="ar"/>
        </w:rPr>
        <w:t>不断推动托</w:t>
      </w:r>
      <w:proofErr w:type="gramStart"/>
      <w:r>
        <w:rPr>
          <w:rFonts w:ascii="Times New Roman" w:eastAsia="仿宋_GB2312" w:hAnsi="Times New Roman" w:cs="Times New Roman"/>
          <w:color w:val="000000"/>
          <w:sz w:val="32"/>
          <w:szCs w:val="32"/>
          <w:lang w:bidi="ar"/>
        </w:rPr>
        <w:t>育服务</w:t>
      </w:r>
      <w:proofErr w:type="gramEnd"/>
      <w:r>
        <w:rPr>
          <w:rFonts w:ascii="Times New Roman" w:eastAsia="仿宋_GB2312" w:hAnsi="Times New Roman" w:cs="Times New Roman"/>
          <w:color w:val="000000"/>
          <w:sz w:val="32"/>
          <w:szCs w:val="32"/>
          <w:lang w:bidi="ar"/>
        </w:rPr>
        <w:t>智慧医疗等融合发展，更好满足人民群众</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全周期</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健康服务需要</w:t>
      </w:r>
      <w:r>
        <w:rPr>
          <w:rFonts w:ascii="Times New Roman" w:eastAsia="仿宋_GB2312" w:hAnsi="Times New Roman" w:cs="Times New Roman"/>
          <w:color w:val="000000"/>
          <w:sz w:val="32"/>
          <w:szCs w:val="32"/>
          <w:lang w:bidi="ar"/>
        </w:rPr>
        <w:t>，力争</w:t>
      </w:r>
      <w:r>
        <w:rPr>
          <w:rFonts w:ascii="Times New Roman" w:eastAsia="仿宋_GB2312" w:hAnsi="Times New Roman" w:cs="Times New Roman"/>
          <w:color w:val="000000"/>
          <w:sz w:val="32"/>
          <w:szCs w:val="32"/>
          <w:lang w:bidi="ar"/>
        </w:rPr>
        <w:t>每千常住人口执业</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助理</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医师达到</w:t>
      </w:r>
      <w:r>
        <w:rPr>
          <w:rFonts w:ascii="Times New Roman" w:eastAsia="仿宋_GB2312" w:hAnsi="Times New Roman" w:cs="Times New Roman"/>
          <w:color w:val="000000"/>
          <w:sz w:val="32"/>
          <w:szCs w:val="32"/>
          <w:lang w:bidi="ar"/>
        </w:rPr>
        <w:t>4.11</w:t>
      </w:r>
      <w:r>
        <w:rPr>
          <w:rFonts w:ascii="Times New Roman" w:eastAsia="仿宋_GB2312" w:hAnsi="Times New Roman" w:cs="Times New Roman"/>
          <w:color w:val="000000"/>
          <w:sz w:val="32"/>
          <w:szCs w:val="32"/>
          <w:lang w:bidi="ar"/>
        </w:rPr>
        <w:t>人</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每千常住人口拥有</w:t>
      </w:r>
      <w:r>
        <w:rPr>
          <w:rFonts w:ascii="Times New Roman" w:eastAsia="仿宋_GB2312" w:hAnsi="Times New Roman" w:cs="Times New Roman"/>
          <w:color w:val="000000"/>
          <w:sz w:val="32"/>
          <w:szCs w:val="32"/>
          <w:lang w:bidi="ar"/>
        </w:rPr>
        <w:t>3</w:t>
      </w:r>
      <w:r>
        <w:rPr>
          <w:rFonts w:ascii="Times New Roman" w:eastAsia="仿宋_GB2312" w:hAnsi="Times New Roman" w:cs="Times New Roman"/>
          <w:color w:val="000000"/>
          <w:sz w:val="32"/>
          <w:szCs w:val="32"/>
          <w:lang w:bidi="ar"/>
        </w:rPr>
        <w:t>岁以下婴幼儿托位数达到</w:t>
      </w:r>
      <w:r>
        <w:rPr>
          <w:rFonts w:ascii="Times New Roman" w:eastAsia="仿宋_GB2312" w:hAnsi="Times New Roman" w:cs="Times New Roman"/>
          <w:color w:val="000000"/>
          <w:sz w:val="32"/>
          <w:szCs w:val="32"/>
          <w:lang w:bidi="ar"/>
        </w:rPr>
        <w:t>4.</w:t>
      </w:r>
      <w:r>
        <w:rPr>
          <w:rFonts w:ascii="Times New Roman" w:eastAsia="仿宋_GB2312" w:hAnsi="Times New Roman" w:cs="Times New Roman"/>
          <w:color w:val="000000"/>
          <w:sz w:val="32"/>
          <w:szCs w:val="32"/>
          <w:lang w:bidi="ar"/>
        </w:rPr>
        <w:t>15</w:t>
      </w:r>
      <w:r>
        <w:rPr>
          <w:rFonts w:ascii="Times New Roman" w:eastAsia="仿宋_GB2312" w:hAnsi="Times New Roman" w:cs="Times New Roman"/>
          <w:color w:val="000000"/>
          <w:sz w:val="32"/>
          <w:szCs w:val="32"/>
          <w:lang w:bidi="ar"/>
        </w:rPr>
        <w:t>张</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b/>
          <w:bCs/>
          <w:color w:val="000000"/>
          <w:sz w:val="32"/>
          <w:szCs w:val="32"/>
          <w:lang w:bidi="ar"/>
        </w:rPr>
        <w:t>四是力促公共服务提</w:t>
      </w:r>
      <w:proofErr w:type="gramStart"/>
      <w:r>
        <w:rPr>
          <w:rFonts w:ascii="Times New Roman" w:eastAsia="仿宋_GB2312" w:hAnsi="Times New Roman" w:cs="Times New Roman"/>
          <w:b/>
          <w:bCs/>
          <w:color w:val="000000"/>
          <w:sz w:val="32"/>
          <w:szCs w:val="32"/>
          <w:lang w:bidi="ar"/>
        </w:rPr>
        <w:t>标扩面</w:t>
      </w:r>
      <w:proofErr w:type="gramEnd"/>
      <w:r>
        <w:rPr>
          <w:rFonts w:ascii="Times New Roman" w:eastAsia="仿宋_GB2312" w:hAnsi="Times New Roman" w:cs="Times New Roman"/>
          <w:b/>
          <w:bCs/>
          <w:color w:val="000000"/>
          <w:sz w:val="32"/>
          <w:szCs w:val="32"/>
          <w:lang w:bidi="ar"/>
        </w:rPr>
        <w:t>。</w:t>
      </w:r>
      <w:r>
        <w:rPr>
          <w:rFonts w:ascii="Times New Roman" w:eastAsia="仿宋_GB2312" w:hAnsi="Times New Roman" w:cs="Times New Roman"/>
          <w:color w:val="000000"/>
          <w:sz w:val="32"/>
          <w:szCs w:val="32"/>
          <w:lang w:bidi="ar"/>
        </w:rPr>
        <w:t>加快推进州老年养护院及龙潭、剑南、虹桥等</w:t>
      </w:r>
      <w:r>
        <w:rPr>
          <w:rFonts w:ascii="Times New Roman" w:eastAsia="仿宋_GB2312" w:hAnsi="Times New Roman" w:cs="Times New Roman"/>
          <w:color w:val="000000"/>
          <w:sz w:val="32"/>
          <w:szCs w:val="32"/>
          <w:lang w:bidi="ar"/>
        </w:rPr>
        <w:t>7</w:t>
      </w:r>
      <w:r>
        <w:rPr>
          <w:rFonts w:ascii="Times New Roman" w:eastAsia="仿宋_GB2312" w:hAnsi="Times New Roman" w:cs="Times New Roman"/>
          <w:color w:val="000000"/>
          <w:sz w:val="32"/>
          <w:szCs w:val="32"/>
          <w:lang w:bidi="ar"/>
        </w:rPr>
        <w:t>个社区养老机构</w:t>
      </w:r>
      <w:r>
        <w:rPr>
          <w:rFonts w:ascii="Times New Roman" w:eastAsia="仿宋_GB2312" w:hAnsi="Times New Roman" w:cs="Times New Roman"/>
          <w:color w:val="000000"/>
          <w:sz w:val="32"/>
          <w:szCs w:val="32"/>
          <w:lang w:bidi="ar"/>
        </w:rPr>
        <w:t>投入使用</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完成平浪、</w:t>
      </w:r>
      <w:proofErr w:type="gramStart"/>
      <w:r>
        <w:rPr>
          <w:rFonts w:ascii="Times New Roman" w:eastAsia="仿宋_GB2312" w:hAnsi="Times New Roman" w:cs="Times New Roman"/>
          <w:color w:val="000000"/>
          <w:sz w:val="32"/>
          <w:szCs w:val="32"/>
          <w:lang w:bidi="ar"/>
        </w:rPr>
        <w:t>归兰中心</w:t>
      </w:r>
      <w:proofErr w:type="gramEnd"/>
      <w:r>
        <w:rPr>
          <w:rFonts w:ascii="Times New Roman" w:eastAsia="仿宋_GB2312" w:hAnsi="Times New Roman" w:cs="Times New Roman"/>
          <w:color w:val="000000"/>
          <w:sz w:val="32"/>
          <w:szCs w:val="32"/>
          <w:lang w:bidi="ar"/>
        </w:rPr>
        <w:t>敬老院提质改造，新增护理型养老床位</w:t>
      </w:r>
      <w:r>
        <w:rPr>
          <w:rFonts w:ascii="Times New Roman" w:eastAsia="仿宋_GB2312" w:hAnsi="Times New Roman" w:cs="Times New Roman"/>
          <w:color w:val="000000"/>
          <w:sz w:val="32"/>
          <w:szCs w:val="32"/>
          <w:lang w:bidi="ar"/>
        </w:rPr>
        <w:t>500</w:t>
      </w:r>
      <w:r>
        <w:rPr>
          <w:rFonts w:ascii="Times New Roman" w:eastAsia="仿宋_GB2312" w:hAnsi="Times New Roman" w:cs="Times New Roman"/>
          <w:color w:val="000000"/>
          <w:sz w:val="32"/>
          <w:szCs w:val="32"/>
          <w:lang w:bidi="ar"/>
        </w:rPr>
        <w:t>张，</w:t>
      </w:r>
      <w:r>
        <w:rPr>
          <w:rFonts w:ascii="Times New Roman" w:eastAsia="仿宋_GB2312" w:hAnsi="Times New Roman" w:cs="Times New Roman"/>
          <w:color w:val="000000"/>
          <w:sz w:val="32"/>
          <w:szCs w:val="32"/>
          <w:lang w:bidi="ar"/>
        </w:rPr>
        <w:t>提升养老服务水平。</w:t>
      </w:r>
      <w:r>
        <w:rPr>
          <w:rFonts w:ascii="Times New Roman" w:eastAsia="仿宋_GB2312" w:hAnsi="Times New Roman" w:cs="Times New Roman"/>
          <w:color w:val="000000"/>
          <w:sz w:val="32"/>
          <w:szCs w:val="32"/>
          <w:lang w:bidi="ar"/>
        </w:rPr>
        <w:t>广泛开展双拥共建，提升退役军人安置质量，保障好退役军人合法权益。</w:t>
      </w:r>
      <w:r>
        <w:rPr>
          <w:rFonts w:ascii="Times New Roman" w:eastAsia="仿宋_GB2312" w:hAnsi="Times New Roman" w:cs="Times New Roman"/>
          <w:color w:val="000000"/>
          <w:sz w:val="32"/>
          <w:szCs w:val="32"/>
          <w:lang w:bidi="ar"/>
        </w:rPr>
        <w:t>有序开展社会救助保障工作，</w:t>
      </w:r>
      <w:proofErr w:type="gramStart"/>
      <w:r>
        <w:rPr>
          <w:rFonts w:ascii="Times New Roman" w:eastAsia="仿宋_GB2312" w:hAnsi="Times New Roman" w:cs="Times New Roman"/>
          <w:color w:val="000000"/>
          <w:sz w:val="32"/>
          <w:szCs w:val="32"/>
          <w:lang w:bidi="ar"/>
        </w:rPr>
        <w:t>做好低保</w:t>
      </w:r>
      <w:proofErr w:type="gramEnd"/>
      <w:r>
        <w:rPr>
          <w:rFonts w:ascii="Times New Roman" w:eastAsia="仿宋_GB2312" w:hAnsi="Times New Roman" w:cs="Times New Roman"/>
          <w:color w:val="000000"/>
          <w:sz w:val="32"/>
          <w:szCs w:val="32"/>
          <w:lang w:bidi="ar"/>
        </w:rPr>
        <w:t>对象、特困人员、残疾人等困难群体关爱帮扶，</w:t>
      </w:r>
      <w:r>
        <w:rPr>
          <w:rFonts w:ascii="Times New Roman" w:eastAsia="仿宋_GB2312" w:hAnsi="Times New Roman" w:cs="Times New Roman"/>
          <w:color w:val="000000"/>
          <w:sz w:val="32"/>
          <w:szCs w:val="32"/>
          <w:lang w:bidi="ar"/>
        </w:rPr>
        <w:t>切实织</w:t>
      </w:r>
      <w:proofErr w:type="gramStart"/>
      <w:r>
        <w:rPr>
          <w:rFonts w:ascii="Times New Roman" w:eastAsia="仿宋_GB2312" w:hAnsi="Times New Roman" w:cs="Times New Roman"/>
          <w:color w:val="000000"/>
          <w:sz w:val="32"/>
          <w:szCs w:val="32"/>
          <w:lang w:bidi="ar"/>
        </w:rPr>
        <w:t>牢织密困难</w:t>
      </w:r>
      <w:proofErr w:type="gramEnd"/>
      <w:r>
        <w:rPr>
          <w:rFonts w:ascii="Times New Roman" w:eastAsia="仿宋_GB2312" w:hAnsi="Times New Roman" w:cs="Times New Roman"/>
          <w:color w:val="000000"/>
          <w:sz w:val="32"/>
          <w:szCs w:val="32"/>
          <w:lang w:bidi="ar"/>
        </w:rPr>
        <w:t>群众兜底保障网底</w:t>
      </w:r>
      <w:r>
        <w:rPr>
          <w:rFonts w:ascii="Times New Roman" w:eastAsia="仿宋_GB2312" w:hAnsi="Times New Roman" w:cs="Times New Roman"/>
          <w:color w:val="000000"/>
          <w:sz w:val="32"/>
          <w:szCs w:val="32"/>
          <w:lang w:bidi="ar"/>
        </w:rPr>
        <w:t>。纵深推进中长期青年发展规划实施，全力建设青年友好</w:t>
      </w:r>
      <w:proofErr w:type="gramStart"/>
      <w:r>
        <w:rPr>
          <w:rFonts w:ascii="Times New Roman" w:eastAsia="仿宋_GB2312" w:hAnsi="Times New Roman" w:cs="Times New Roman"/>
          <w:color w:val="000000"/>
          <w:sz w:val="32"/>
          <w:szCs w:val="32"/>
          <w:lang w:bidi="ar"/>
        </w:rPr>
        <w:t>型成长</w:t>
      </w:r>
      <w:proofErr w:type="gramEnd"/>
      <w:r>
        <w:rPr>
          <w:rFonts w:ascii="Times New Roman" w:eastAsia="仿宋_GB2312" w:hAnsi="Times New Roman" w:cs="Times New Roman"/>
          <w:color w:val="000000"/>
          <w:sz w:val="32"/>
          <w:szCs w:val="32"/>
          <w:lang w:bidi="ar"/>
        </w:rPr>
        <w:t>型县域，实现友好都匀与有为青年的双向奔赴。</w:t>
      </w:r>
    </w:p>
    <w:p w:rsidR="00713A3D" w:rsidRDefault="004751AE">
      <w:pPr>
        <w:pBdr>
          <w:bottom w:val="none" w:sz="0" w:space="10" w:color="FFFFFF"/>
        </w:pBdr>
        <w:autoSpaceDE w:val="0"/>
        <w:autoSpaceDN w:val="0"/>
        <w:spacing w:line="540" w:lineRule="exact"/>
        <w:ind w:firstLine="641"/>
        <w:rPr>
          <w:rFonts w:ascii="Times New Roman" w:eastAsia="仿宋_GB2312" w:hAnsi="Times New Roman" w:cs="Times New Roman"/>
          <w:color w:val="000000"/>
          <w:sz w:val="32"/>
          <w:szCs w:val="32"/>
        </w:rPr>
      </w:pPr>
      <w:r>
        <w:rPr>
          <w:rFonts w:ascii="Times New Roman" w:eastAsia="楷体_GB2312" w:hAnsi="Times New Roman" w:cs="Times New Roman"/>
          <w:color w:val="000000"/>
          <w:sz w:val="32"/>
          <w:szCs w:val="32"/>
          <w:lang w:bidi="ar"/>
        </w:rPr>
        <w:t>（七）</w:t>
      </w:r>
      <w:r>
        <w:rPr>
          <w:rFonts w:ascii="Times New Roman" w:eastAsia="楷体_GB2312" w:hAnsi="Times New Roman" w:cs="Times New Roman"/>
          <w:color w:val="000000"/>
          <w:sz w:val="32"/>
          <w:szCs w:val="32"/>
          <w:lang w:bidi="ar"/>
        </w:rPr>
        <w:t>狠抓</w:t>
      </w:r>
      <w:r>
        <w:rPr>
          <w:rFonts w:ascii="Times New Roman" w:eastAsia="楷体_GB2312" w:hAnsi="Times New Roman" w:cs="Times New Roman"/>
          <w:color w:val="000000"/>
          <w:sz w:val="32"/>
          <w:szCs w:val="32"/>
          <w:lang w:bidi="ar"/>
        </w:rPr>
        <w:t>风险防控，切实守</w:t>
      </w:r>
      <w:proofErr w:type="gramStart"/>
      <w:r>
        <w:rPr>
          <w:rFonts w:ascii="Times New Roman" w:eastAsia="楷体_GB2312" w:hAnsi="Times New Roman" w:cs="Times New Roman"/>
          <w:color w:val="000000"/>
          <w:sz w:val="32"/>
          <w:szCs w:val="32"/>
          <w:lang w:bidi="ar"/>
        </w:rPr>
        <w:t>牢安全</w:t>
      </w:r>
      <w:proofErr w:type="gramEnd"/>
      <w:r>
        <w:rPr>
          <w:rFonts w:ascii="Times New Roman" w:eastAsia="楷体_GB2312" w:hAnsi="Times New Roman" w:cs="Times New Roman"/>
          <w:color w:val="000000"/>
          <w:sz w:val="32"/>
          <w:szCs w:val="32"/>
          <w:lang w:bidi="ar"/>
        </w:rPr>
        <w:t>稳定底线。</w:t>
      </w:r>
      <w:r>
        <w:rPr>
          <w:rFonts w:ascii="Times New Roman" w:eastAsia="仿宋_GB2312" w:hAnsi="Times New Roman" w:cs="Times New Roman"/>
          <w:b/>
          <w:bCs/>
          <w:color w:val="000000"/>
          <w:sz w:val="32"/>
          <w:szCs w:val="32"/>
        </w:rPr>
        <w:t>一是坚守耕地和粮食安全底线。</w:t>
      </w:r>
      <w:r>
        <w:rPr>
          <w:rFonts w:ascii="Times New Roman" w:eastAsia="仿宋_GB2312" w:hAnsi="Times New Roman" w:cs="Times New Roman"/>
          <w:color w:val="000000"/>
          <w:sz w:val="32"/>
          <w:szCs w:val="32"/>
        </w:rPr>
        <w:t>坚持以</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长牙齿</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的硬措施落实耕地保护制度，坚决遏制耕地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非农化</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和基本农田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非粮化</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，守牢</w:t>
      </w:r>
      <w:r>
        <w:rPr>
          <w:rFonts w:ascii="Times New Roman" w:eastAsia="仿宋_GB2312" w:hAnsi="Times New Roman" w:cs="Times New Roman"/>
          <w:color w:val="000000"/>
          <w:sz w:val="32"/>
          <w:szCs w:val="32"/>
        </w:rPr>
        <w:t>53.19</w:t>
      </w:r>
      <w:r>
        <w:rPr>
          <w:rFonts w:ascii="Times New Roman" w:eastAsia="仿宋_GB2312" w:hAnsi="Times New Roman" w:cs="Times New Roman"/>
          <w:color w:val="000000"/>
          <w:sz w:val="32"/>
          <w:szCs w:val="32"/>
        </w:rPr>
        <w:t>万亩耕地保护红线。</w:t>
      </w:r>
      <w:r>
        <w:rPr>
          <w:rFonts w:ascii="Times New Roman" w:eastAsia="仿宋_GB2312" w:hAnsi="Times New Roman" w:cs="Times New Roman"/>
          <w:color w:val="000000"/>
          <w:sz w:val="32"/>
          <w:szCs w:val="32"/>
          <w:lang w:bidi="ar"/>
        </w:rPr>
        <w:t>加强粮食生产功能区建设，</w:t>
      </w:r>
      <w:r>
        <w:rPr>
          <w:rFonts w:ascii="Times New Roman" w:eastAsia="仿宋_GB2312" w:hAnsi="Times New Roman" w:cs="Times New Roman"/>
          <w:color w:val="000000"/>
          <w:sz w:val="32"/>
          <w:szCs w:val="32"/>
        </w:rPr>
        <w:t>新建、提</w:t>
      </w:r>
      <w:proofErr w:type="gramStart"/>
      <w:r>
        <w:rPr>
          <w:rFonts w:ascii="Times New Roman" w:eastAsia="仿宋_GB2312" w:hAnsi="Times New Roman" w:cs="Times New Roman"/>
          <w:color w:val="000000"/>
          <w:sz w:val="32"/>
          <w:szCs w:val="32"/>
        </w:rPr>
        <w:t>质改造</w:t>
      </w:r>
      <w:proofErr w:type="gramEnd"/>
      <w:r>
        <w:rPr>
          <w:rFonts w:ascii="Times New Roman" w:eastAsia="仿宋_GB2312" w:hAnsi="Times New Roman" w:cs="Times New Roman"/>
          <w:color w:val="000000"/>
          <w:sz w:val="32"/>
          <w:szCs w:val="32"/>
        </w:rPr>
        <w:t>高标准农田</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万亩以上，稳定粮食种植</w:t>
      </w:r>
      <w:r>
        <w:rPr>
          <w:rFonts w:ascii="Times New Roman" w:eastAsia="仿宋_GB2312" w:hAnsi="Times New Roman" w:cs="Times New Roman"/>
          <w:color w:val="000000"/>
          <w:sz w:val="32"/>
          <w:szCs w:val="32"/>
        </w:rPr>
        <w:t>39</w:t>
      </w:r>
      <w:r>
        <w:rPr>
          <w:rFonts w:ascii="Times New Roman" w:eastAsia="仿宋_GB2312" w:hAnsi="Times New Roman" w:cs="Times New Roman"/>
          <w:color w:val="000000"/>
          <w:sz w:val="32"/>
          <w:szCs w:val="32"/>
        </w:rPr>
        <w:t>万亩、产量</w:t>
      </w:r>
      <w:r>
        <w:rPr>
          <w:rFonts w:ascii="Times New Roman" w:eastAsia="仿宋_GB2312" w:hAnsi="Times New Roman" w:cs="Times New Roman"/>
          <w:color w:val="000000"/>
          <w:sz w:val="32"/>
          <w:szCs w:val="32"/>
        </w:rPr>
        <w:t>14.5</w:t>
      </w:r>
      <w:r>
        <w:rPr>
          <w:rFonts w:ascii="Times New Roman" w:eastAsia="仿宋_GB2312" w:hAnsi="Times New Roman" w:cs="Times New Roman"/>
          <w:color w:val="000000"/>
          <w:sz w:val="32"/>
          <w:szCs w:val="32"/>
        </w:rPr>
        <w:t>万吨以上。</w:t>
      </w:r>
      <w:r>
        <w:rPr>
          <w:rFonts w:ascii="Times New Roman" w:eastAsia="仿宋_GB2312" w:hAnsi="Times New Roman" w:cs="Times New Roman"/>
          <w:color w:val="000000"/>
          <w:sz w:val="32"/>
          <w:szCs w:val="32"/>
        </w:rPr>
        <w:t>加快推进</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优质粮食工程</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示范县建设，建成黔南</w:t>
      </w:r>
      <w:r>
        <w:rPr>
          <w:rFonts w:ascii="Times New Roman" w:eastAsia="仿宋_GB2312" w:hAnsi="Times New Roman" w:cs="Times New Roman"/>
          <w:color w:val="000000"/>
          <w:sz w:val="32"/>
          <w:szCs w:val="32"/>
        </w:rPr>
        <w:t>10.5</w:t>
      </w:r>
      <w:r>
        <w:rPr>
          <w:rFonts w:ascii="Times New Roman" w:eastAsia="仿宋_GB2312" w:hAnsi="Times New Roman" w:cs="Times New Roman"/>
          <w:color w:val="000000"/>
          <w:sz w:val="32"/>
          <w:szCs w:val="32"/>
        </w:rPr>
        <w:t>万吨省级储备粮油仓储物流设施项目。</w:t>
      </w:r>
      <w:r>
        <w:rPr>
          <w:rFonts w:ascii="Times New Roman" w:eastAsia="仿宋_GB2312" w:hAnsi="Times New Roman" w:cs="Times New Roman"/>
          <w:b/>
          <w:bCs/>
          <w:color w:val="000000"/>
          <w:sz w:val="32"/>
          <w:szCs w:val="32"/>
        </w:rPr>
        <w:t>二是全力防范化解债务风险</w:t>
      </w:r>
      <w:r>
        <w:rPr>
          <w:rFonts w:ascii="Times New Roman" w:eastAsia="仿宋_GB2312" w:hAnsi="Times New Roman" w:cs="Times New Roman"/>
          <w:color w:val="000000"/>
          <w:sz w:val="32"/>
          <w:szCs w:val="32"/>
        </w:rPr>
        <w:t>。探索建立置换债务长效机制，强化统筹资产资源，全力争取再融资债券、银行贷款等置换支持；依法将政府债券及隐性债务利息纳入预算</w:t>
      </w:r>
      <w:r>
        <w:rPr>
          <w:rFonts w:ascii="Times New Roman" w:eastAsia="仿宋_GB2312" w:hAnsi="Times New Roman" w:cs="Times New Roman"/>
          <w:color w:val="000000"/>
          <w:sz w:val="32"/>
          <w:szCs w:val="32"/>
        </w:rPr>
        <w:lastRenderedPageBreak/>
        <w:t>保障，将偿还法定政府债券利息作为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三保</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之后的最优先支出事项，做好交易场所存量债务及公开债券的资金筹集和按时兑付工作，确保不发生债务风险。</w:t>
      </w:r>
      <w:r>
        <w:rPr>
          <w:rFonts w:ascii="Times New Roman" w:eastAsia="仿宋_GB2312" w:hAnsi="Times New Roman" w:cs="Times New Roman"/>
          <w:b/>
          <w:bCs/>
          <w:color w:val="000000"/>
          <w:sz w:val="32"/>
          <w:szCs w:val="32"/>
        </w:rPr>
        <w:t>三是全力稳定社会和谐发展大局。</w:t>
      </w:r>
      <w:proofErr w:type="gramStart"/>
      <w:r>
        <w:rPr>
          <w:rFonts w:ascii="Times New Roman" w:eastAsia="仿宋_GB2312" w:hAnsi="Times New Roman" w:cs="Times New Roman"/>
          <w:color w:val="000000"/>
          <w:sz w:val="32"/>
          <w:szCs w:val="32"/>
        </w:rPr>
        <w:t>落细</w:t>
      </w:r>
      <w:r>
        <w:rPr>
          <w:rFonts w:ascii="Times New Roman" w:eastAsia="仿宋_GB2312" w:hAnsi="Times New Roman" w:cs="Times New Roman"/>
          <w:color w:val="000000"/>
          <w:sz w:val="32"/>
          <w:szCs w:val="32"/>
        </w:rPr>
        <w:t>落实</w:t>
      </w:r>
      <w:proofErr w:type="gramEnd"/>
      <w:r>
        <w:rPr>
          <w:rFonts w:ascii="Times New Roman" w:eastAsia="仿宋_GB2312" w:hAnsi="Times New Roman" w:cs="Times New Roman"/>
          <w:color w:val="000000"/>
          <w:sz w:val="32"/>
          <w:szCs w:val="32"/>
        </w:rPr>
        <w:t>安全生产</w:t>
      </w:r>
      <w:r>
        <w:rPr>
          <w:rFonts w:ascii="Times New Roman" w:eastAsia="仿宋_GB2312" w:hAnsi="Times New Roman" w:cs="Times New Roman"/>
          <w:color w:val="000000"/>
          <w:sz w:val="32"/>
          <w:szCs w:val="32"/>
        </w:rPr>
        <w:t>十五条硬措施</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持续深入开展燃气、消防、</w:t>
      </w:r>
      <w:r>
        <w:rPr>
          <w:rFonts w:ascii="Times New Roman" w:eastAsia="仿宋_GB2312" w:hAnsi="Times New Roman" w:cs="Times New Roman"/>
          <w:color w:val="000000"/>
          <w:sz w:val="32"/>
          <w:szCs w:val="32"/>
        </w:rPr>
        <w:t>非煤矿山、交通运输</w:t>
      </w:r>
      <w:r>
        <w:rPr>
          <w:rFonts w:ascii="Times New Roman" w:eastAsia="仿宋_GB2312" w:hAnsi="Times New Roman" w:cs="Times New Roman"/>
          <w:color w:val="000000"/>
          <w:sz w:val="32"/>
          <w:szCs w:val="32"/>
        </w:rPr>
        <w:t>等重点行业领域事故隐患排查</w:t>
      </w:r>
      <w:r>
        <w:rPr>
          <w:rFonts w:ascii="Times New Roman" w:eastAsia="仿宋_GB2312" w:hAnsi="Times New Roman" w:cs="Times New Roman"/>
          <w:color w:val="000000"/>
          <w:sz w:val="32"/>
          <w:szCs w:val="32"/>
        </w:rPr>
        <w:t>，高质量抓好森林防火工作</w:t>
      </w:r>
      <w:r>
        <w:rPr>
          <w:rFonts w:ascii="Times New Roman" w:eastAsia="仿宋_GB2312" w:hAnsi="Times New Roman" w:cs="Times New Roman"/>
          <w:color w:val="000000"/>
          <w:sz w:val="32"/>
          <w:szCs w:val="32"/>
        </w:rPr>
        <w:t>。持续深化基层治理创新，进一步完善</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黔南都匀智慧警务平台</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系统</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rPr>
        <w:t>努力实现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一网统管</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。构建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五社联动</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治理机制，推动社区多方主体协同共治。强化社会治安防控体系建设，常态</w:t>
      </w:r>
      <w:proofErr w:type="gramStart"/>
      <w:r>
        <w:rPr>
          <w:rFonts w:ascii="Times New Roman" w:eastAsia="仿宋_GB2312" w:hAnsi="Times New Roman" w:cs="Times New Roman"/>
          <w:color w:val="000000"/>
          <w:sz w:val="32"/>
          <w:szCs w:val="32"/>
        </w:rPr>
        <w:t>化开展</w:t>
      </w:r>
      <w:proofErr w:type="gramEnd"/>
      <w:r>
        <w:rPr>
          <w:rFonts w:ascii="Times New Roman" w:eastAsia="仿宋_GB2312" w:hAnsi="Times New Roman" w:cs="Times New Roman"/>
          <w:color w:val="000000"/>
          <w:sz w:val="32"/>
          <w:szCs w:val="32"/>
        </w:rPr>
        <w:t>扫黑除恶斗争，依法严密防范和惩治电信网络诈骗等各类违法犯罪活动，建设更高水平的平安都匀。</w:t>
      </w:r>
    </w:p>
    <w:p w:rsidR="00713A3D" w:rsidRDefault="004751AE">
      <w:pPr>
        <w:pBdr>
          <w:bottom w:val="none" w:sz="0" w:space="10" w:color="FFFFFF"/>
        </w:pBdr>
        <w:autoSpaceDE w:val="0"/>
        <w:autoSpaceDN w:val="0"/>
        <w:spacing w:line="540" w:lineRule="exact"/>
        <w:ind w:firstLine="641"/>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各位代表，当前宏观形势复杂多变，</w:t>
      </w:r>
      <w:r>
        <w:rPr>
          <w:rFonts w:ascii="Times New Roman" w:eastAsia="仿宋_GB2312" w:hAnsi="Times New Roman" w:cs="Times New Roman"/>
          <w:color w:val="000000"/>
          <w:sz w:val="32"/>
          <w:szCs w:val="32"/>
        </w:rPr>
        <w:t>巩固和增强经济回升向好态势</w:t>
      </w:r>
      <w:r>
        <w:rPr>
          <w:rFonts w:ascii="Times New Roman" w:eastAsia="仿宋_GB2312" w:hAnsi="Times New Roman" w:cs="Times New Roman"/>
          <w:color w:val="000000"/>
          <w:sz w:val="32"/>
          <w:szCs w:val="32"/>
        </w:rPr>
        <w:t>的任务艰巨。我们在市委市政府的正确领导下，在市人大、市政协的监督支持下，</w:t>
      </w:r>
      <w:r>
        <w:rPr>
          <w:rFonts w:ascii="Times New Roman" w:eastAsia="仿宋_GB2312" w:hAnsi="Times New Roman" w:cs="Times New Roman"/>
          <w:color w:val="000000"/>
          <w:sz w:val="32"/>
          <w:szCs w:val="32"/>
        </w:rPr>
        <w:t>坚定信心</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真抓实干、</w:t>
      </w:r>
      <w:r>
        <w:rPr>
          <w:rFonts w:ascii="Times New Roman" w:eastAsia="仿宋_GB2312" w:hAnsi="Times New Roman" w:cs="Times New Roman"/>
          <w:color w:val="000000"/>
          <w:sz w:val="32"/>
          <w:szCs w:val="32"/>
        </w:rPr>
        <w:t>勇毅前行，</w:t>
      </w:r>
      <w:r>
        <w:rPr>
          <w:rFonts w:ascii="Times New Roman" w:eastAsia="仿宋_GB2312" w:hAnsi="Times New Roman" w:cs="Times New Roman"/>
          <w:color w:val="000000"/>
          <w:sz w:val="32"/>
          <w:szCs w:val="32"/>
        </w:rPr>
        <w:t>全力以赴做好各项工作，奋力谱写高质量发展和现代化建设都匀新篇章！</w:t>
      </w:r>
    </w:p>
    <w:p w:rsidR="00713A3D" w:rsidRDefault="00713A3D" w:rsidP="005E4E23">
      <w:pPr>
        <w:pStyle w:val="-1"/>
        <w:ind w:firstLine="640"/>
        <w:rPr>
          <w:rFonts w:ascii="Times New Roman" w:eastAsia="仿宋_GB2312" w:hAnsi="Times New Roman"/>
          <w:sz w:val="32"/>
        </w:rPr>
      </w:pPr>
    </w:p>
    <w:p w:rsidR="00713A3D" w:rsidRDefault="004751AE">
      <w:pPr>
        <w:pBdr>
          <w:bottom w:val="none" w:sz="0" w:space="10" w:color="FFFFFF"/>
        </w:pBdr>
        <w:autoSpaceDE w:val="0"/>
        <w:autoSpaceDN w:val="0"/>
        <w:spacing w:line="560" w:lineRule="exact"/>
        <w:ind w:leftChars="304" w:left="1918" w:hangingChars="400" w:hanging="12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附件：</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都匀市</w:t>
      </w:r>
      <w:r>
        <w:rPr>
          <w:rFonts w:ascii="Times New Roman" w:eastAsia="仿宋_GB2312" w:hAnsi="Times New Roman" w:cs="Times New Roman"/>
          <w:color w:val="000000"/>
          <w:sz w:val="32"/>
          <w:szCs w:val="32"/>
        </w:rPr>
        <w:t>2024</w:t>
      </w:r>
      <w:r>
        <w:rPr>
          <w:rFonts w:ascii="Times New Roman" w:eastAsia="仿宋_GB2312" w:hAnsi="Times New Roman" w:cs="Times New Roman"/>
          <w:color w:val="000000"/>
          <w:sz w:val="32"/>
          <w:szCs w:val="32"/>
        </w:rPr>
        <w:t>年国民经济和社会发展计划主要指标建议表</w:t>
      </w:r>
    </w:p>
    <w:p w:rsidR="00713A3D" w:rsidRDefault="004751AE">
      <w:pPr>
        <w:pBdr>
          <w:bottom w:val="none" w:sz="0" w:space="10" w:color="FFFFFF"/>
        </w:pBdr>
        <w:autoSpaceDE w:val="0"/>
        <w:autoSpaceDN w:val="0"/>
        <w:spacing w:line="560" w:lineRule="exact"/>
        <w:ind w:firstLineChars="505" w:firstLine="161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都匀市</w:t>
      </w:r>
      <w:r>
        <w:rPr>
          <w:rFonts w:ascii="Times New Roman" w:eastAsia="仿宋_GB2312" w:hAnsi="Times New Roman" w:cs="Times New Roman"/>
          <w:color w:val="000000"/>
          <w:sz w:val="32"/>
          <w:szCs w:val="32"/>
        </w:rPr>
        <w:t>2024</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固定资产投资重点支撑项目名单</w:t>
      </w:r>
    </w:p>
    <w:p w:rsidR="00713A3D" w:rsidRDefault="00713A3D" w:rsidP="005E4E23">
      <w:pPr>
        <w:pStyle w:val="-1"/>
        <w:ind w:firstLine="640"/>
        <w:rPr>
          <w:rFonts w:ascii="Times New Roman" w:eastAsia="仿宋_GB2312" w:hAnsi="Times New Roman"/>
          <w:sz w:val="32"/>
        </w:rPr>
      </w:pPr>
    </w:p>
    <w:p w:rsidR="00713A3D" w:rsidRDefault="00713A3D">
      <w:pPr>
        <w:pStyle w:val="aa"/>
        <w:rPr>
          <w:rFonts w:ascii="Times New Roman" w:eastAsia="仿宋_GB2312" w:hAnsi="Times New Roman"/>
          <w:color w:val="000000"/>
          <w:kern w:val="2"/>
          <w:sz w:val="32"/>
          <w:szCs w:val="32"/>
        </w:rPr>
      </w:pPr>
    </w:p>
    <w:p w:rsidR="00713A3D" w:rsidRDefault="00713A3D">
      <w:pPr>
        <w:pStyle w:val="a7"/>
        <w:rPr>
          <w:rFonts w:ascii="Times New Roman" w:eastAsia="仿宋_GB2312" w:hAnsi="Times New Roman" w:cs="Times New Roman"/>
          <w:color w:val="000000"/>
          <w:sz w:val="32"/>
          <w:szCs w:val="32"/>
        </w:rPr>
      </w:pPr>
    </w:p>
    <w:p w:rsidR="00713A3D" w:rsidRDefault="00713A3D">
      <w:pPr>
        <w:rPr>
          <w:rFonts w:ascii="Times New Roman" w:eastAsia="仿宋_GB2312" w:hAnsi="Times New Roman" w:cs="Times New Roman"/>
          <w:color w:val="000000"/>
          <w:sz w:val="32"/>
          <w:szCs w:val="32"/>
        </w:rPr>
      </w:pPr>
    </w:p>
    <w:p w:rsidR="00713A3D" w:rsidRDefault="00713A3D" w:rsidP="005E4E23">
      <w:pPr>
        <w:pStyle w:val="-1"/>
        <w:ind w:firstLine="640"/>
        <w:rPr>
          <w:rFonts w:ascii="Times New Roman" w:eastAsia="仿宋_GB2312" w:hAnsi="Times New Roman"/>
          <w:sz w:val="32"/>
        </w:rPr>
      </w:pPr>
    </w:p>
    <w:p w:rsidR="00713A3D" w:rsidRDefault="00713A3D">
      <w:pPr>
        <w:pStyle w:val="aa"/>
        <w:rPr>
          <w:rFonts w:ascii="Times New Roman" w:eastAsia="仿宋_GB2312" w:hAnsi="Times New Roman"/>
          <w:color w:val="000000"/>
          <w:kern w:val="2"/>
          <w:sz w:val="32"/>
          <w:szCs w:val="32"/>
        </w:rPr>
      </w:pPr>
    </w:p>
    <w:p w:rsidR="00713A3D" w:rsidRDefault="00713A3D">
      <w:pPr>
        <w:pStyle w:val="a7"/>
        <w:rPr>
          <w:rFonts w:ascii="Times New Roman" w:eastAsia="仿宋_GB2312" w:hAnsi="Times New Roman" w:cs="Times New Roman"/>
          <w:color w:val="000000"/>
          <w:sz w:val="32"/>
          <w:szCs w:val="32"/>
        </w:rPr>
      </w:pPr>
    </w:p>
    <w:p w:rsidR="00713A3D" w:rsidRDefault="00713A3D">
      <w:pPr>
        <w:rPr>
          <w:rFonts w:ascii="Times New Roman" w:eastAsia="仿宋_GB2312" w:hAnsi="Times New Roman" w:cs="Times New Roman"/>
          <w:color w:val="000000"/>
          <w:sz w:val="32"/>
          <w:szCs w:val="32"/>
        </w:rPr>
      </w:pPr>
    </w:p>
    <w:p w:rsidR="00713A3D" w:rsidRDefault="00713A3D">
      <w:pPr>
        <w:rPr>
          <w:rFonts w:ascii="Times New Roman" w:hAnsi="Times New Roman" w:cs="Times New Roman"/>
          <w:color w:val="000000"/>
        </w:rPr>
        <w:sectPr w:rsidR="00713A3D">
          <w:footerReference w:type="default" r:id="rId9"/>
          <w:pgSz w:w="11906" w:h="16838"/>
          <w:pgMar w:top="2098" w:right="1531" w:bottom="1984" w:left="1531" w:header="851" w:footer="1587" w:gutter="0"/>
          <w:cols w:space="0"/>
          <w:docGrid w:type="lines" w:linePitch="312"/>
        </w:sectPr>
      </w:pPr>
    </w:p>
    <w:tbl>
      <w:tblPr>
        <w:tblW w:w="14085" w:type="dxa"/>
        <w:jc w:val="center"/>
        <w:tblLook w:val="04A0" w:firstRow="1" w:lastRow="0" w:firstColumn="1" w:lastColumn="0" w:noHBand="0" w:noVBand="1"/>
      </w:tblPr>
      <w:tblGrid>
        <w:gridCol w:w="3736"/>
        <w:gridCol w:w="1212"/>
        <w:gridCol w:w="1211"/>
        <w:gridCol w:w="1062"/>
        <w:gridCol w:w="1226"/>
        <w:gridCol w:w="1016"/>
        <w:gridCol w:w="1211"/>
        <w:gridCol w:w="1092"/>
        <w:gridCol w:w="1166"/>
        <w:gridCol w:w="1286"/>
      </w:tblGrid>
      <w:tr w:rsidR="00713A3D">
        <w:trPr>
          <w:trHeight w:val="420"/>
          <w:jc w:val="center"/>
        </w:trPr>
        <w:tc>
          <w:tcPr>
            <w:tcW w:w="3750" w:type="dxa"/>
            <w:tcBorders>
              <w:top w:val="nil"/>
              <w:left w:val="nil"/>
              <w:bottom w:val="nil"/>
              <w:right w:val="nil"/>
            </w:tcBorders>
            <w:shd w:val="clear" w:color="auto" w:fill="auto"/>
            <w:noWrap/>
            <w:vAlign w:val="center"/>
          </w:tcPr>
          <w:p w:rsidR="00713A3D" w:rsidRDefault="004751AE">
            <w:pPr>
              <w:widowControl/>
              <w:jc w:val="left"/>
              <w:textAlignment w:val="center"/>
              <w:rPr>
                <w:rFonts w:ascii="Times New Roman" w:eastAsia="黑体" w:hAnsi="Times New Roman" w:cs="Times New Roman"/>
                <w:color w:val="000000"/>
                <w:sz w:val="20"/>
                <w:szCs w:val="20"/>
              </w:rPr>
            </w:pPr>
            <w:r>
              <w:rPr>
                <w:rFonts w:ascii="Times New Roman" w:eastAsia="黑体" w:hAnsi="Times New Roman" w:cs="Times New Roman"/>
                <w:color w:val="000000"/>
                <w:kern w:val="0"/>
                <w:sz w:val="32"/>
                <w:szCs w:val="32"/>
                <w:lang w:bidi="ar"/>
              </w:rPr>
              <w:lastRenderedPageBreak/>
              <w:t>附件</w:t>
            </w:r>
            <w:r>
              <w:rPr>
                <w:rFonts w:ascii="Times New Roman" w:eastAsia="黑体" w:hAnsi="Times New Roman" w:cs="Times New Roman"/>
                <w:color w:val="000000"/>
                <w:kern w:val="0"/>
                <w:sz w:val="32"/>
                <w:szCs w:val="32"/>
                <w:lang w:bidi="ar"/>
              </w:rPr>
              <w:t>1</w:t>
            </w:r>
          </w:p>
        </w:tc>
        <w:tc>
          <w:tcPr>
            <w:tcW w:w="1095" w:type="dxa"/>
            <w:tcBorders>
              <w:top w:val="nil"/>
              <w:left w:val="nil"/>
              <w:bottom w:val="nil"/>
              <w:right w:val="nil"/>
            </w:tcBorders>
            <w:shd w:val="clear" w:color="auto" w:fill="auto"/>
            <w:noWrap/>
            <w:vAlign w:val="center"/>
          </w:tcPr>
          <w:p w:rsidR="00713A3D" w:rsidRDefault="00713A3D">
            <w:pPr>
              <w:jc w:val="center"/>
              <w:rPr>
                <w:rFonts w:ascii="Times New Roman" w:eastAsia="宋体" w:hAnsi="Times New Roman" w:cs="Times New Roman"/>
                <w:color w:val="000000"/>
                <w:sz w:val="20"/>
                <w:szCs w:val="20"/>
              </w:rPr>
            </w:pPr>
          </w:p>
        </w:tc>
        <w:tc>
          <w:tcPr>
            <w:tcW w:w="1215" w:type="dxa"/>
            <w:tcBorders>
              <w:top w:val="nil"/>
              <w:left w:val="nil"/>
              <w:bottom w:val="nil"/>
              <w:right w:val="nil"/>
            </w:tcBorders>
            <w:shd w:val="clear" w:color="auto" w:fill="auto"/>
            <w:noWrap/>
            <w:vAlign w:val="center"/>
          </w:tcPr>
          <w:p w:rsidR="00713A3D" w:rsidRDefault="00713A3D">
            <w:pPr>
              <w:jc w:val="center"/>
              <w:rPr>
                <w:rFonts w:ascii="Times New Roman" w:eastAsia="宋体" w:hAnsi="Times New Roman" w:cs="Times New Roman"/>
                <w:color w:val="000000"/>
                <w:sz w:val="20"/>
                <w:szCs w:val="20"/>
              </w:rPr>
            </w:pPr>
          </w:p>
        </w:tc>
        <w:tc>
          <w:tcPr>
            <w:tcW w:w="1065" w:type="dxa"/>
            <w:tcBorders>
              <w:top w:val="nil"/>
              <w:left w:val="nil"/>
              <w:bottom w:val="nil"/>
              <w:right w:val="nil"/>
            </w:tcBorders>
            <w:shd w:val="clear" w:color="auto" w:fill="auto"/>
            <w:noWrap/>
            <w:vAlign w:val="center"/>
          </w:tcPr>
          <w:p w:rsidR="00713A3D" w:rsidRDefault="00713A3D">
            <w:pPr>
              <w:jc w:val="center"/>
              <w:rPr>
                <w:rFonts w:ascii="Times New Roman" w:eastAsia="宋体" w:hAnsi="Times New Roman" w:cs="Times New Roman"/>
                <w:color w:val="000000"/>
                <w:sz w:val="20"/>
                <w:szCs w:val="20"/>
              </w:rPr>
            </w:pPr>
          </w:p>
        </w:tc>
        <w:tc>
          <w:tcPr>
            <w:tcW w:w="1230" w:type="dxa"/>
            <w:tcBorders>
              <w:top w:val="nil"/>
              <w:left w:val="nil"/>
              <w:bottom w:val="nil"/>
              <w:right w:val="nil"/>
            </w:tcBorders>
            <w:shd w:val="clear" w:color="auto" w:fill="auto"/>
            <w:noWrap/>
            <w:vAlign w:val="center"/>
          </w:tcPr>
          <w:p w:rsidR="00713A3D" w:rsidRDefault="00713A3D">
            <w:pPr>
              <w:jc w:val="center"/>
              <w:rPr>
                <w:rFonts w:ascii="Times New Roman" w:eastAsia="宋体" w:hAnsi="Times New Roman" w:cs="Times New Roman"/>
                <w:color w:val="000000"/>
                <w:sz w:val="20"/>
                <w:szCs w:val="20"/>
              </w:rPr>
            </w:pPr>
          </w:p>
        </w:tc>
        <w:tc>
          <w:tcPr>
            <w:tcW w:w="960" w:type="dxa"/>
            <w:tcBorders>
              <w:top w:val="nil"/>
              <w:left w:val="nil"/>
              <w:bottom w:val="nil"/>
              <w:right w:val="nil"/>
            </w:tcBorders>
            <w:shd w:val="clear" w:color="auto" w:fill="auto"/>
            <w:noWrap/>
            <w:vAlign w:val="center"/>
          </w:tcPr>
          <w:p w:rsidR="00713A3D" w:rsidRDefault="00713A3D">
            <w:pPr>
              <w:jc w:val="center"/>
              <w:rPr>
                <w:rFonts w:ascii="Times New Roman" w:eastAsia="宋体" w:hAnsi="Times New Roman" w:cs="Times New Roman"/>
                <w:color w:val="000000"/>
                <w:sz w:val="20"/>
                <w:szCs w:val="20"/>
              </w:rPr>
            </w:pPr>
          </w:p>
        </w:tc>
        <w:tc>
          <w:tcPr>
            <w:tcW w:w="1215" w:type="dxa"/>
            <w:tcBorders>
              <w:top w:val="nil"/>
              <w:left w:val="nil"/>
              <w:bottom w:val="nil"/>
              <w:right w:val="nil"/>
            </w:tcBorders>
            <w:shd w:val="clear" w:color="auto" w:fill="auto"/>
            <w:noWrap/>
            <w:vAlign w:val="center"/>
          </w:tcPr>
          <w:p w:rsidR="00713A3D" w:rsidRDefault="00713A3D">
            <w:pPr>
              <w:jc w:val="center"/>
              <w:rPr>
                <w:rFonts w:ascii="Times New Roman" w:eastAsia="宋体" w:hAnsi="Times New Roman" w:cs="Times New Roman"/>
                <w:color w:val="000000"/>
                <w:sz w:val="20"/>
                <w:szCs w:val="20"/>
              </w:rPr>
            </w:pPr>
          </w:p>
        </w:tc>
        <w:tc>
          <w:tcPr>
            <w:tcW w:w="1095" w:type="dxa"/>
            <w:tcBorders>
              <w:top w:val="nil"/>
              <w:left w:val="nil"/>
              <w:bottom w:val="nil"/>
              <w:right w:val="nil"/>
            </w:tcBorders>
            <w:shd w:val="clear" w:color="auto" w:fill="auto"/>
            <w:noWrap/>
            <w:vAlign w:val="center"/>
          </w:tcPr>
          <w:p w:rsidR="00713A3D" w:rsidRDefault="00713A3D">
            <w:pPr>
              <w:jc w:val="center"/>
              <w:rPr>
                <w:rFonts w:ascii="Times New Roman" w:eastAsia="宋体" w:hAnsi="Times New Roman" w:cs="Times New Roman"/>
                <w:color w:val="000000"/>
                <w:sz w:val="20"/>
                <w:szCs w:val="20"/>
              </w:rPr>
            </w:pPr>
          </w:p>
        </w:tc>
        <w:tc>
          <w:tcPr>
            <w:tcW w:w="1170" w:type="dxa"/>
            <w:tcBorders>
              <w:top w:val="nil"/>
              <w:left w:val="nil"/>
              <w:bottom w:val="nil"/>
              <w:right w:val="nil"/>
            </w:tcBorders>
            <w:shd w:val="clear" w:color="auto" w:fill="auto"/>
            <w:noWrap/>
            <w:vAlign w:val="center"/>
          </w:tcPr>
          <w:p w:rsidR="00713A3D" w:rsidRDefault="00713A3D">
            <w:pPr>
              <w:jc w:val="center"/>
              <w:rPr>
                <w:rFonts w:ascii="Times New Roman" w:eastAsia="宋体" w:hAnsi="Times New Roman" w:cs="Times New Roman"/>
                <w:color w:val="000000"/>
                <w:sz w:val="20"/>
                <w:szCs w:val="20"/>
              </w:rPr>
            </w:pPr>
          </w:p>
        </w:tc>
        <w:tc>
          <w:tcPr>
            <w:tcW w:w="1290" w:type="dxa"/>
            <w:tcBorders>
              <w:top w:val="nil"/>
              <w:left w:val="nil"/>
              <w:bottom w:val="nil"/>
              <w:right w:val="nil"/>
            </w:tcBorders>
            <w:shd w:val="clear" w:color="auto" w:fill="auto"/>
            <w:noWrap/>
            <w:vAlign w:val="center"/>
          </w:tcPr>
          <w:p w:rsidR="00713A3D" w:rsidRDefault="00713A3D">
            <w:pPr>
              <w:jc w:val="center"/>
              <w:rPr>
                <w:rFonts w:ascii="Times New Roman" w:eastAsia="宋体" w:hAnsi="Times New Roman" w:cs="Times New Roman"/>
                <w:color w:val="000000"/>
                <w:sz w:val="20"/>
                <w:szCs w:val="20"/>
              </w:rPr>
            </w:pPr>
          </w:p>
        </w:tc>
      </w:tr>
      <w:tr w:rsidR="00713A3D">
        <w:trPr>
          <w:trHeight w:val="630"/>
          <w:jc w:val="center"/>
        </w:trPr>
        <w:tc>
          <w:tcPr>
            <w:tcW w:w="14085" w:type="dxa"/>
            <w:gridSpan w:val="10"/>
            <w:tcBorders>
              <w:top w:val="nil"/>
              <w:left w:val="nil"/>
              <w:bottom w:val="nil"/>
              <w:right w:val="nil"/>
            </w:tcBorders>
            <w:shd w:val="clear" w:color="auto" w:fill="auto"/>
            <w:vAlign w:val="center"/>
          </w:tcPr>
          <w:p w:rsidR="00713A3D" w:rsidRDefault="004751AE">
            <w:pPr>
              <w:widowControl/>
              <w:jc w:val="center"/>
              <w:textAlignment w:val="center"/>
              <w:rPr>
                <w:rFonts w:ascii="Times New Roman" w:eastAsia="方正小标宋简体" w:hAnsi="Times New Roman" w:cs="Times New Roman"/>
                <w:color w:val="000000"/>
                <w:sz w:val="32"/>
                <w:szCs w:val="32"/>
              </w:rPr>
            </w:pPr>
            <w:r>
              <w:rPr>
                <w:rFonts w:ascii="Times New Roman" w:eastAsia="方正小标宋简体" w:hAnsi="Times New Roman" w:cs="Times New Roman"/>
                <w:color w:val="000000"/>
                <w:kern w:val="0"/>
                <w:sz w:val="32"/>
                <w:szCs w:val="32"/>
                <w:lang w:bidi="ar"/>
              </w:rPr>
              <w:t>都匀市</w:t>
            </w:r>
            <w:r>
              <w:rPr>
                <w:rFonts w:ascii="Times New Roman" w:eastAsia="方正小标宋简体" w:hAnsi="Times New Roman" w:cs="Times New Roman"/>
                <w:color w:val="000000"/>
                <w:kern w:val="0"/>
                <w:sz w:val="32"/>
                <w:szCs w:val="32"/>
                <w:lang w:bidi="ar"/>
              </w:rPr>
              <w:t>2024</w:t>
            </w:r>
            <w:r>
              <w:rPr>
                <w:rFonts w:ascii="Times New Roman" w:eastAsia="方正小标宋简体" w:hAnsi="Times New Roman" w:cs="Times New Roman"/>
                <w:color w:val="000000"/>
                <w:kern w:val="0"/>
                <w:sz w:val="32"/>
                <w:szCs w:val="32"/>
                <w:lang w:bidi="ar"/>
              </w:rPr>
              <w:t>年国民经济和社会发展计划主要指标建议表</w:t>
            </w:r>
          </w:p>
        </w:tc>
      </w:tr>
      <w:tr w:rsidR="00713A3D">
        <w:trPr>
          <w:trHeight w:val="420"/>
          <w:jc w:val="center"/>
        </w:trPr>
        <w:tc>
          <w:tcPr>
            <w:tcW w:w="3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lang w:bidi="ar"/>
              </w:rPr>
              <w:t>指标名称</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lang w:bidi="ar"/>
              </w:rPr>
              <w:t>计算</w:t>
            </w:r>
            <w:r>
              <w:rPr>
                <w:rFonts w:ascii="Times New Roman" w:eastAsia="宋体" w:hAnsi="Times New Roman" w:cs="Times New Roman"/>
                <w:b/>
                <w:bCs/>
                <w:color w:val="000000"/>
                <w:kern w:val="0"/>
                <w:sz w:val="20"/>
                <w:szCs w:val="20"/>
                <w:lang w:bidi="ar"/>
              </w:rPr>
              <w:br/>
            </w:r>
            <w:r>
              <w:rPr>
                <w:rFonts w:ascii="Times New Roman" w:eastAsia="宋体" w:hAnsi="Times New Roman" w:cs="Times New Roman"/>
                <w:b/>
                <w:bCs/>
                <w:color w:val="000000"/>
                <w:kern w:val="0"/>
                <w:sz w:val="20"/>
                <w:szCs w:val="20"/>
                <w:lang w:bidi="ar"/>
              </w:rPr>
              <w:t>单位</w:t>
            </w:r>
          </w:p>
        </w:tc>
        <w:tc>
          <w:tcPr>
            <w:tcW w:w="22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lang w:bidi="ar"/>
              </w:rPr>
              <w:t>2022</w:t>
            </w:r>
            <w:r>
              <w:rPr>
                <w:rFonts w:ascii="Times New Roman" w:eastAsia="宋体" w:hAnsi="Times New Roman" w:cs="Times New Roman"/>
                <w:b/>
                <w:bCs/>
                <w:color w:val="000000"/>
                <w:kern w:val="0"/>
                <w:sz w:val="20"/>
                <w:szCs w:val="20"/>
                <w:lang w:bidi="ar"/>
              </w:rPr>
              <w:t>年完成</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lang w:bidi="ar"/>
              </w:rPr>
              <w:t>2023</w:t>
            </w:r>
            <w:r>
              <w:rPr>
                <w:rFonts w:ascii="Times New Roman" w:eastAsia="宋体" w:hAnsi="Times New Roman" w:cs="Times New Roman"/>
                <w:b/>
                <w:bCs/>
                <w:color w:val="000000"/>
                <w:kern w:val="0"/>
                <w:sz w:val="20"/>
                <w:szCs w:val="20"/>
                <w:lang w:bidi="ar"/>
              </w:rPr>
              <w:t>年</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lang w:bidi="ar"/>
              </w:rPr>
              <w:t>2024</w:t>
            </w:r>
            <w:r>
              <w:rPr>
                <w:rFonts w:ascii="Times New Roman" w:eastAsia="宋体" w:hAnsi="Times New Roman" w:cs="Times New Roman"/>
                <w:b/>
                <w:bCs/>
                <w:color w:val="000000"/>
                <w:kern w:val="0"/>
                <w:sz w:val="20"/>
                <w:szCs w:val="20"/>
                <w:lang w:bidi="ar"/>
              </w:rPr>
              <w:t>年计划</w:t>
            </w:r>
          </w:p>
        </w:tc>
      </w:tr>
      <w:tr w:rsidR="00713A3D">
        <w:trPr>
          <w:trHeight w:val="420"/>
          <w:jc w:val="center"/>
        </w:trPr>
        <w:tc>
          <w:tcPr>
            <w:tcW w:w="3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713A3D">
            <w:pPr>
              <w:jc w:val="center"/>
              <w:rPr>
                <w:rFonts w:ascii="Times New Roman" w:eastAsia="宋体" w:hAnsi="Times New Roman" w:cs="Times New Roman"/>
                <w:b/>
                <w:bCs/>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713A3D">
            <w:pPr>
              <w:jc w:val="center"/>
              <w:rPr>
                <w:rFonts w:ascii="Times New Roman" w:eastAsia="宋体" w:hAnsi="Times New Roman" w:cs="Times New Roman"/>
                <w:b/>
                <w:bCs/>
                <w:color w:val="000000"/>
                <w:sz w:val="20"/>
                <w:szCs w:val="20"/>
              </w:rPr>
            </w:pPr>
          </w:p>
        </w:tc>
        <w:tc>
          <w:tcPr>
            <w:tcW w:w="22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713A3D">
            <w:pPr>
              <w:jc w:val="center"/>
              <w:rPr>
                <w:rFonts w:ascii="Times New Roman" w:eastAsia="宋体" w:hAnsi="Times New Roman" w:cs="Times New Roman"/>
                <w:b/>
                <w:bCs/>
                <w:color w:val="000000"/>
                <w:sz w:val="20"/>
                <w:szCs w:val="20"/>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lang w:bidi="ar"/>
              </w:rPr>
              <w:t>计划建议</w:t>
            </w:r>
            <w:r>
              <w:rPr>
                <w:rFonts w:ascii="Times New Roman" w:eastAsia="宋体" w:hAnsi="Times New Roman" w:cs="Times New Roman"/>
                <w:b/>
                <w:bCs/>
                <w:color w:val="000000"/>
                <w:kern w:val="0"/>
                <w:sz w:val="20"/>
                <w:szCs w:val="20"/>
                <w:lang w:bidi="ar"/>
              </w:rPr>
              <w:t xml:space="preserve">        </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lang w:bidi="ar"/>
              </w:rPr>
              <w:t>完成</w:t>
            </w: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713A3D">
            <w:pPr>
              <w:jc w:val="center"/>
              <w:rPr>
                <w:rFonts w:ascii="Times New Roman" w:eastAsia="宋体" w:hAnsi="Times New Roman" w:cs="Times New Roman"/>
                <w:b/>
                <w:bCs/>
                <w:color w:val="000000"/>
                <w:sz w:val="20"/>
                <w:szCs w:val="20"/>
              </w:rPr>
            </w:pPr>
          </w:p>
        </w:tc>
      </w:tr>
      <w:tr w:rsidR="00713A3D">
        <w:trPr>
          <w:trHeight w:val="1060"/>
          <w:jc w:val="center"/>
        </w:trPr>
        <w:tc>
          <w:tcPr>
            <w:tcW w:w="3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713A3D">
            <w:pPr>
              <w:jc w:val="center"/>
              <w:rPr>
                <w:rFonts w:ascii="Times New Roman" w:eastAsia="宋体" w:hAnsi="Times New Roman" w:cs="Times New Roman"/>
                <w:b/>
                <w:bCs/>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713A3D">
            <w:pPr>
              <w:jc w:val="center"/>
              <w:rPr>
                <w:rFonts w:ascii="Times New Roman" w:eastAsia="宋体" w:hAnsi="Times New Roman" w:cs="Times New Roman"/>
                <w:b/>
                <w:bCs/>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lang w:bidi="ar"/>
              </w:rPr>
              <w:t>绝对额</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lang w:bidi="ar"/>
              </w:rPr>
              <w:t>同比增速（土</w:t>
            </w:r>
            <w:r>
              <w:rPr>
                <w:rFonts w:ascii="Times New Roman" w:eastAsia="宋体" w:hAnsi="Times New Roman" w:cs="Times New Roman"/>
                <w:b/>
                <w:bCs/>
                <w:color w:val="000000"/>
                <w:kern w:val="0"/>
                <w:sz w:val="20"/>
                <w:szCs w:val="20"/>
                <w:lang w:bidi="ar"/>
              </w:rPr>
              <w:t>%</w:t>
            </w:r>
            <w:r>
              <w:rPr>
                <w:rFonts w:ascii="Times New Roman" w:eastAsia="宋体" w:hAnsi="Times New Roman" w:cs="Times New Roman"/>
                <w:b/>
                <w:bCs/>
                <w:color w:val="000000"/>
                <w:kern w:val="0"/>
                <w:sz w:val="20"/>
                <w:szCs w:val="20"/>
                <w:lang w:bidi="ar"/>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lang w:bidi="ar"/>
              </w:rPr>
              <w:t>绝对额</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lang w:bidi="ar"/>
              </w:rPr>
              <w:t>同比增速（土</w:t>
            </w:r>
            <w:r>
              <w:rPr>
                <w:rFonts w:ascii="Times New Roman" w:eastAsia="宋体" w:hAnsi="Times New Roman" w:cs="Times New Roman"/>
                <w:b/>
                <w:bCs/>
                <w:color w:val="000000"/>
                <w:kern w:val="0"/>
                <w:sz w:val="20"/>
                <w:szCs w:val="20"/>
                <w:lang w:bidi="ar"/>
              </w:rPr>
              <w:t>%</w:t>
            </w:r>
            <w:r>
              <w:rPr>
                <w:rFonts w:ascii="Times New Roman" w:eastAsia="宋体" w:hAnsi="Times New Roman" w:cs="Times New Roman"/>
                <w:b/>
                <w:bCs/>
                <w:color w:val="000000"/>
                <w:kern w:val="0"/>
                <w:sz w:val="20"/>
                <w:szCs w:val="20"/>
                <w:lang w:bidi="ar"/>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lang w:bidi="ar"/>
              </w:rPr>
              <w:t>绝对额</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lang w:bidi="ar"/>
              </w:rPr>
              <w:t>同比增速（土</w:t>
            </w:r>
            <w:r>
              <w:rPr>
                <w:rFonts w:ascii="Times New Roman" w:eastAsia="宋体" w:hAnsi="Times New Roman" w:cs="Times New Roman"/>
                <w:b/>
                <w:bCs/>
                <w:color w:val="000000"/>
                <w:kern w:val="0"/>
                <w:sz w:val="20"/>
                <w:szCs w:val="20"/>
                <w:lang w:bidi="ar"/>
              </w:rPr>
              <w:t>%</w:t>
            </w:r>
            <w:r>
              <w:rPr>
                <w:rFonts w:ascii="Times New Roman" w:eastAsia="宋体" w:hAnsi="Times New Roman" w:cs="Times New Roman"/>
                <w:b/>
                <w:bCs/>
                <w:color w:val="000000"/>
                <w:kern w:val="0"/>
                <w:sz w:val="20"/>
                <w:szCs w:val="20"/>
                <w:lang w:bidi="ar"/>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lang w:bidi="ar"/>
              </w:rPr>
              <w:t>绝对额</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lang w:bidi="ar"/>
              </w:rPr>
              <w:t>同比增速</w:t>
            </w:r>
            <w:r>
              <w:rPr>
                <w:rFonts w:ascii="Times New Roman" w:eastAsia="宋体" w:hAnsi="Times New Roman" w:cs="Times New Roman"/>
                <w:b/>
                <w:bCs/>
                <w:color w:val="000000"/>
                <w:kern w:val="0"/>
                <w:sz w:val="20"/>
                <w:szCs w:val="20"/>
                <w:lang w:bidi="ar"/>
              </w:rPr>
              <w:br/>
            </w:r>
            <w:r>
              <w:rPr>
                <w:rFonts w:ascii="Times New Roman" w:eastAsia="宋体" w:hAnsi="Times New Roman" w:cs="Times New Roman"/>
                <w:b/>
                <w:bCs/>
                <w:color w:val="000000"/>
                <w:kern w:val="0"/>
                <w:sz w:val="20"/>
                <w:szCs w:val="20"/>
                <w:lang w:bidi="ar"/>
              </w:rPr>
              <w:t>（土</w:t>
            </w:r>
            <w:r>
              <w:rPr>
                <w:rFonts w:ascii="Times New Roman" w:eastAsia="宋体" w:hAnsi="Times New Roman" w:cs="Times New Roman"/>
                <w:b/>
                <w:bCs/>
                <w:color w:val="000000"/>
                <w:kern w:val="0"/>
                <w:sz w:val="20"/>
                <w:szCs w:val="20"/>
                <w:lang w:bidi="ar"/>
              </w:rPr>
              <w:t>%</w:t>
            </w:r>
            <w:r>
              <w:rPr>
                <w:rFonts w:ascii="Times New Roman" w:eastAsia="宋体" w:hAnsi="Times New Roman" w:cs="Times New Roman"/>
                <w:b/>
                <w:bCs/>
                <w:color w:val="000000"/>
                <w:kern w:val="0"/>
                <w:sz w:val="20"/>
                <w:szCs w:val="20"/>
                <w:lang w:bidi="ar"/>
              </w:rPr>
              <w:t>）</w:t>
            </w:r>
          </w:p>
        </w:tc>
      </w:tr>
      <w:tr w:rsidR="00713A3D">
        <w:trPr>
          <w:trHeight w:val="440"/>
          <w:jc w:val="center"/>
        </w:trPr>
        <w:tc>
          <w:tcPr>
            <w:tcW w:w="1408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黑体" w:hAnsi="Times New Roman" w:cs="Times New Roman"/>
                <w:color w:val="000000"/>
                <w:sz w:val="20"/>
                <w:szCs w:val="20"/>
              </w:rPr>
            </w:pPr>
            <w:r>
              <w:rPr>
                <w:rFonts w:ascii="Times New Roman" w:eastAsia="黑体" w:hAnsi="Times New Roman" w:cs="Times New Roman"/>
                <w:color w:val="000000"/>
                <w:kern w:val="0"/>
                <w:sz w:val="20"/>
                <w:szCs w:val="20"/>
                <w:lang w:bidi="ar"/>
              </w:rPr>
              <w:t>一、地区生产总值</w:t>
            </w:r>
          </w:p>
        </w:tc>
      </w:tr>
      <w:tr w:rsidR="00713A3D">
        <w:trPr>
          <w:trHeight w:val="44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r>
              <w:rPr>
                <w:rFonts w:ascii="Times New Roman" w:eastAsia="宋体" w:hAnsi="Times New Roman" w:cs="Times New Roman"/>
                <w:color w:val="000000"/>
                <w:kern w:val="0"/>
                <w:sz w:val="20"/>
                <w:szCs w:val="20"/>
                <w:lang w:bidi="ar"/>
              </w:rPr>
              <w:t>、地区生产总值</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亿元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240.93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245.9</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w:t>
            </w:r>
          </w:p>
        </w:tc>
      </w:tr>
      <w:tr w:rsidR="00713A3D">
        <w:trPr>
          <w:trHeight w:val="44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r>
              <w:rPr>
                <w:rFonts w:ascii="Times New Roman" w:eastAsia="宋体" w:hAnsi="Times New Roman" w:cs="Times New Roman"/>
                <w:color w:val="000000"/>
                <w:kern w:val="0"/>
                <w:sz w:val="20"/>
                <w:szCs w:val="20"/>
                <w:lang w:bidi="ar"/>
              </w:rPr>
              <w:t>、第一产业增加值</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亿元</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25.97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5.5</w:t>
            </w:r>
          </w:p>
        </w:tc>
      </w:tr>
      <w:tr w:rsidR="00713A3D">
        <w:trPr>
          <w:trHeight w:val="44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r>
              <w:rPr>
                <w:rFonts w:ascii="Times New Roman" w:eastAsia="宋体" w:hAnsi="Times New Roman" w:cs="Times New Roman"/>
                <w:color w:val="000000"/>
                <w:kern w:val="0"/>
                <w:sz w:val="20"/>
                <w:szCs w:val="20"/>
                <w:lang w:bidi="ar"/>
              </w:rPr>
              <w:t>、第二产业增加值</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亿元</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11.5</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31.37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-10.9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w:t>
            </w:r>
          </w:p>
        </w:tc>
      </w:tr>
      <w:tr w:rsidR="00713A3D">
        <w:trPr>
          <w:trHeight w:val="44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r>
              <w:rPr>
                <w:rFonts w:ascii="Times New Roman" w:eastAsia="宋体" w:hAnsi="Times New Roman" w:cs="Times New Roman"/>
                <w:color w:val="000000"/>
                <w:kern w:val="0"/>
                <w:sz w:val="20"/>
                <w:szCs w:val="20"/>
                <w:lang w:bidi="ar"/>
              </w:rPr>
              <w:t>、</w:t>
            </w:r>
            <w:r>
              <w:rPr>
                <w:rFonts w:ascii="Times New Roman" w:eastAsia="宋体" w:hAnsi="Times New Roman" w:cs="Times New Roman"/>
                <w:color w:val="000000"/>
                <w:kern w:val="0"/>
                <w:sz w:val="20"/>
                <w:szCs w:val="20"/>
                <w:lang w:bidi="ar"/>
              </w:rPr>
              <w:t xml:space="preserve"> </w:t>
            </w:r>
            <w:r>
              <w:rPr>
                <w:rFonts w:ascii="Times New Roman" w:eastAsia="宋体" w:hAnsi="Times New Roman" w:cs="Times New Roman"/>
                <w:color w:val="000000"/>
                <w:kern w:val="0"/>
                <w:sz w:val="20"/>
                <w:szCs w:val="20"/>
                <w:lang w:bidi="ar"/>
              </w:rPr>
              <w:t>第三产业增加值</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亿元</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1.9</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7.5</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188.56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7</w:t>
            </w:r>
          </w:p>
        </w:tc>
      </w:tr>
      <w:tr w:rsidR="00713A3D">
        <w:trPr>
          <w:trHeight w:val="44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r>
              <w:rPr>
                <w:rFonts w:ascii="Times New Roman" w:eastAsia="宋体" w:hAnsi="Times New Roman" w:cs="Times New Roman"/>
                <w:color w:val="000000"/>
                <w:kern w:val="0"/>
                <w:sz w:val="20"/>
                <w:szCs w:val="20"/>
                <w:lang w:bidi="ar"/>
              </w:rPr>
              <w:t>、人均地区生产总值</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45000</w:t>
            </w:r>
            <w:r>
              <w:rPr>
                <w:rFonts w:ascii="Times New Roman" w:eastAsia="宋体" w:hAnsi="Times New Roman" w:cs="Times New Roman"/>
                <w:color w:val="000000"/>
                <w:kern w:val="0"/>
                <w:sz w:val="20"/>
                <w:szCs w:val="20"/>
                <w:lang w:bidi="ar"/>
              </w:rPr>
              <w:t>以上</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46300</w:t>
            </w:r>
            <w:r>
              <w:rPr>
                <w:rFonts w:ascii="Times New Roman" w:eastAsia="宋体" w:hAnsi="Times New Roman" w:cs="Times New Roman"/>
                <w:color w:val="000000"/>
                <w:kern w:val="0"/>
                <w:sz w:val="20"/>
                <w:szCs w:val="20"/>
                <w:lang w:bidi="ar"/>
              </w:rPr>
              <w:t>以上</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w:t>
            </w:r>
          </w:p>
        </w:tc>
      </w:tr>
      <w:tr w:rsidR="00713A3D">
        <w:trPr>
          <w:trHeight w:val="44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w:t>
            </w:r>
            <w:r>
              <w:rPr>
                <w:rFonts w:ascii="Times New Roman" w:eastAsia="宋体" w:hAnsi="Times New Roman" w:cs="Times New Roman"/>
                <w:color w:val="000000"/>
                <w:kern w:val="0"/>
                <w:sz w:val="20"/>
                <w:szCs w:val="20"/>
                <w:lang w:bidi="ar"/>
              </w:rPr>
              <w:t>、农林牧渔业总产值</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亿元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43.49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47.4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43.73</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46.14</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5.5</w:t>
            </w:r>
          </w:p>
        </w:tc>
      </w:tr>
      <w:tr w:rsidR="00713A3D">
        <w:trPr>
          <w:trHeight w:val="44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7</w:t>
            </w:r>
            <w:r>
              <w:rPr>
                <w:rFonts w:ascii="Times New Roman" w:eastAsia="宋体" w:hAnsi="Times New Roman" w:cs="Times New Roman"/>
                <w:color w:val="000000"/>
                <w:kern w:val="0"/>
                <w:sz w:val="20"/>
                <w:szCs w:val="20"/>
                <w:lang w:bidi="ar"/>
              </w:rPr>
              <w:t>、规模工业增加值（</w:t>
            </w:r>
            <w:r>
              <w:rPr>
                <w:rFonts w:ascii="Times New Roman" w:eastAsia="宋体" w:hAnsi="Times New Roman" w:cs="Times New Roman"/>
                <w:color w:val="000000"/>
                <w:kern w:val="0"/>
                <w:sz w:val="20"/>
                <w:szCs w:val="20"/>
                <w:lang w:bidi="ar"/>
              </w:rPr>
              <w:t>2000</w:t>
            </w:r>
            <w:r>
              <w:rPr>
                <w:rFonts w:ascii="Times New Roman" w:eastAsia="宋体" w:hAnsi="Times New Roman" w:cs="Times New Roman"/>
                <w:color w:val="000000"/>
                <w:kern w:val="0"/>
                <w:sz w:val="20"/>
                <w:szCs w:val="20"/>
                <w:lang w:bidi="ar"/>
              </w:rPr>
              <w:t>万元以上）</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亿元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w:t>
            </w:r>
          </w:p>
        </w:tc>
      </w:tr>
      <w:tr w:rsidR="00713A3D">
        <w:trPr>
          <w:trHeight w:val="440"/>
          <w:jc w:val="center"/>
        </w:trPr>
        <w:tc>
          <w:tcPr>
            <w:tcW w:w="1408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黑体" w:hAnsi="Times New Roman" w:cs="Times New Roman"/>
                <w:color w:val="000000"/>
                <w:sz w:val="20"/>
                <w:szCs w:val="20"/>
              </w:rPr>
            </w:pPr>
            <w:r>
              <w:rPr>
                <w:rFonts w:ascii="Times New Roman" w:eastAsia="黑体" w:hAnsi="Times New Roman" w:cs="Times New Roman"/>
                <w:color w:val="000000"/>
                <w:kern w:val="0"/>
                <w:sz w:val="20"/>
                <w:szCs w:val="20"/>
                <w:lang w:bidi="ar"/>
              </w:rPr>
              <w:t>二、消费需求</w:t>
            </w:r>
          </w:p>
        </w:tc>
      </w:tr>
      <w:tr w:rsidR="00713A3D">
        <w:trPr>
          <w:trHeight w:val="44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r>
              <w:rPr>
                <w:rFonts w:ascii="Times New Roman" w:eastAsia="宋体" w:hAnsi="Times New Roman" w:cs="Times New Roman"/>
                <w:color w:val="000000"/>
                <w:kern w:val="0"/>
                <w:sz w:val="20"/>
                <w:szCs w:val="20"/>
                <w:lang w:bidi="ar"/>
              </w:rPr>
              <w:t>、</w:t>
            </w:r>
            <w:r>
              <w:rPr>
                <w:rFonts w:ascii="Times New Roman" w:eastAsia="宋体" w:hAnsi="Times New Roman" w:cs="Times New Roman"/>
                <w:color w:val="000000"/>
                <w:kern w:val="0"/>
                <w:sz w:val="20"/>
                <w:szCs w:val="20"/>
                <w:lang w:bidi="ar"/>
              </w:rPr>
              <w:t>500</w:t>
            </w:r>
            <w:r>
              <w:rPr>
                <w:rFonts w:ascii="Times New Roman" w:eastAsia="宋体" w:hAnsi="Times New Roman" w:cs="Times New Roman"/>
                <w:color w:val="000000"/>
                <w:kern w:val="0"/>
                <w:sz w:val="20"/>
                <w:szCs w:val="20"/>
                <w:lang w:bidi="ar"/>
              </w:rPr>
              <w:t>万元以上口径固定资产投资</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亿元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26.45</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31.21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18</w:t>
            </w:r>
          </w:p>
        </w:tc>
      </w:tr>
      <w:tr w:rsidR="00713A3D">
        <w:trPr>
          <w:trHeight w:val="44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r>
              <w:rPr>
                <w:rFonts w:ascii="Times New Roman" w:eastAsia="宋体" w:hAnsi="Times New Roman" w:cs="Times New Roman"/>
                <w:color w:val="000000"/>
                <w:kern w:val="0"/>
                <w:sz w:val="20"/>
                <w:szCs w:val="20"/>
                <w:lang w:bidi="ar"/>
              </w:rPr>
              <w:t>、产业投资占固定资产投资比重</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52.6</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lang w:bidi="ar"/>
              </w:rPr>
              <w:t>--</w:t>
            </w:r>
          </w:p>
        </w:tc>
      </w:tr>
      <w:tr w:rsidR="00713A3D">
        <w:trPr>
          <w:trHeight w:val="44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r>
              <w:rPr>
                <w:rFonts w:ascii="Times New Roman" w:eastAsia="宋体" w:hAnsi="Times New Roman" w:cs="Times New Roman"/>
                <w:color w:val="000000"/>
                <w:kern w:val="0"/>
                <w:sz w:val="20"/>
                <w:szCs w:val="20"/>
                <w:lang w:bidi="ar"/>
              </w:rPr>
              <w:t>、工业投资占固定资产投资比重</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38.35</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lang w:bidi="ar"/>
              </w:rPr>
              <w:t>--</w:t>
            </w:r>
          </w:p>
        </w:tc>
      </w:tr>
      <w:tr w:rsidR="00713A3D">
        <w:trPr>
          <w:trHeight w:val="44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lastRenderedPageBreak/>
              <w:t>4</w:t>
            </w:r>
            <w:r>
              <w:rPr>
                <w:rFonts w:ascii="Times New Roman" w:eastAsia="宋体" w:hAnsi="Times New Roman" w:cs="Times New Roman"/>
                <w:color w:val="000000"/>
                <w:kern w:val="0"/>
                <w:sz w:val="20"/>
                <w:szCs w:val="20"/>
                <w:lang w:bidi="ar"/>
              </w:rPr>
              <w:t>、民间投资占固定资产投资比重</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33.85</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lang w:bidi="ar"/>
              </w:rPr>
              <w:t>--</w:t>
            </w:r>
          </w:p>
        </w:tc>
      </w:tr>
      <w:tr w:rsidR="00713A3D">
        <w:trPr>
          <w:trHeight w:val="44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r>
              <w:rPr>
                <w:rFonts w:ascii="Times New Roman" w:eastAsia="宋体" w:hAnsi="Times New Roman" w:cs="Times New Roman"/>
                <w:color w:val="000000"/>
                <w:kern w:val="0"/>
                <w:sz w:val="20"/>
                <w:szCs w:val="20"/>
                <w:lang w:bidi="ar"/>
              </w:rPr>
              <w:t>、社会消费品零售总额</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亿元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131.2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141.6</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137.17</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4.6</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140.2</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p>
        </w:tc>
      </w:tr>
      <w:tr w:rsidR="00713A3D">
        <w:trPr>
          <w:trHeight w:val="84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w:t>
            </w:r>
            <w:r>
              <w:rPr>
                <w:rFonts w:ascii="Times New Roman" w:eastAsia="宋体" w:hAnsi="Times New Roman" w:cs="Times New Roman"/>
                <w:color w:val="000000"/>
                <w:kern w:val="0"/>
                <w:sz w:val="20"/>
                <w:szCs w:val="20"/>
                <w:lang w:bidi="ar"/>
              </w:rPr>
              <w:t>、居民消费价格指数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上年</w:t>
            </w:r>
            <w:r>
              <w:rPr>
                <w:rFonts w:ascii="Times New Roman" w:eastAsia="宋体" w:hAnsi="Times New Roman" w:cs="Times New Roman"/>
                <w:color w:val="000000"/>
                <w:kern w:val="0"/>
                <w:sz w:val="20"/>
                <w:szCs w:val="20"/>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控制在省定范围内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b/>
                <w:bCs/>
                <w:color w:val="000000"/>
                <w:sz w:val="20"/>
                <w:szCs w:val="20"/>
              </w:rPr>
            </w:pPr>
            <w:r>
              <w:rPr>
                <w:rFonts w:ascii="Times New Roman" w:eastAsia="宋体" w:hAnsi="Times New Roman" w:cs="Times New Roman"/>
                <w:b/>
                <w:bCs/>
                <w:color w:val="000000"/>
                <w:kern w:val="0"/>
                <w:sz w:val="20"/>
                <w:szCs w:val="20"/>
                <w:lang w:bidi="ar"/>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控制在省定范围内</w:t>
            </w:r>
          </w:p>
        </w:tc>
      </w:tr>
      <w:tr w:rsidR="00713A3D">
        <w:trPr>
          <w:trHeight w:val="440"/>
          <w:jc w:val="center"/>
        </w:trPr>
        <w:tc>
          <w:tcPr>
            <w:tcW w:w="1408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黑体" w:hAnsi="Times New Roman" w:cs="Times New Roman"/>
                <w:color w:val="000000"/>
                <w:sz w:val="20"/>
                <w:szCs w:val="20"/>
              </w:rPr>
            </w:pPr>
            <w:r>
              <w:rPr>
                <w:rFonts w:ascii="Times New Roman" w:eastAsia="黑体" w:hAnsi="Times New Roman" w:cs="Times New Roman"/>
                <w:color w:val="000000"/>
                <w:kern w:val="0"/>
                <w:sz w:val="20"/>
                <w:szCs w:val="20"/>
                <w:lang w:bidi="ar"/>
              </w:rPr>
              <w:t>三、财政金融</w:t>
            </w:r>
          </w:p>
        </w:tc>
      </w:tr>
      <w:tr w:rsidR="00713A3D">
        <w:trPr>
          <w:trHeight w:val="44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r>
              <w:rPr>
                <w:rFonts w:ascii="Times New Roman" w:eastAsia="宋体" w:hAnsi="Times New Roman" w:cs="Times New Roman"/>
                <w:color w:val="000000"/>
                <w:kern w:val="0"/>
                <w:sz w:val="20"/>
                <w:szCs w:val="20"/>
                <w:lang w:bidi="ar"/>
              </w:rPr>
              <w:t>、市本级一般公共预算收入</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亿元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14.58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15.45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15.49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15.84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2.3</w:t>
            </w:r>
          </w:p>
        </w:tc>
      </w:tr>
      <w:tr w:rsidR="00713A3D">
        <w:trPr>
          <w:trHeight w:val="665"/>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r>
              <w:rPr>
                <w:rFonts w:ascii="Times New Roman" w:eastAsia="宋体" w:hAnsi="Times New Roman" w:cs="Times New Roman"/>
                <w:color w:val="000000"/>
                <w:kern w:val="0"/>
                <w:sz w:val="20"/>
                <w:szCs w:val="20"/>
                <w:lang w:bidi="ar"/>
              </w:rPr>
              <w:t>、一般公共预算支出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亿元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38.87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37.72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39.62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6.6</w:t>
            </w:r>
          </w:p>
        </w:tc>
      </w:tr>
      <w:tr w:rsidR="00713A3D">
        <w:trPr>
          <w:trHeight w:val="44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r>
              <w:rPr>
                <w:rFonts w:ascii="Times New Roman" w:eastAsia="宋体" w:hAnsi="Times New Roman" w:cs="Times New Roman"/>
                <w:color w:val="000000"/>
                <w:kern w:val="0"/>
                <w:sz w:val="20"/>
                <w:szCs w:val="20"/>
                <w:lang w:bidi="ar"/>
              </w:rPr>
              <w:t>、金融机构人民币各项存款余额</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亿元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475.82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626.68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721.3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15.1</w:t>
            </w:r>
          </w:p>
        </w:tc>
      </w:tr>
      <w:tr w:rsidR="00713A3D">
        <w:trPr>
          <w:trHeight w:val="44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r>
              <w:rPr>
                <w:rFonts w:ascii="Times New Roman" w:eastAsia="宋体" w:hAnsi="Times New Roman" w:cs="Times New Roman"/>
                <w:color w:val="000000"/>
                <w:kern w:val="0"/>
                <w:sz w:val="20"/>
                <w:szCs w:val="20"/>
                <w:lang w:bidi="ar"/>
              </w:rPr>
              <w:t>、金融机构人民币各项贷款余额</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亿元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552.62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606.68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667.35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10</w:t>
            </w:r>
          </w:p>
        </w:tc>
      </w:tr>
      <w:tr w:rsidR="00713A3D">
        <w:trPr>
          <w:trHeight w:val="400"/>
          <w:jc w:val="center"/>
        </w:trPr>
        <w:tc>
          <w:tcPr>
            <w:tcW w:w="1408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黑体" w:hAnsi="Times New Roman" w:cs="Times New Roman"/>
                <w:color w:val="000000"/>
                <w:sz w:val="20"/>
                <w:szCs w:val="20"/>
              </w:rPr>
            </w:pPr>
            <w:r>
              <w:rPr>
                <w:rFonts w:ascii="Times New Roman" w:eastAsia="黑体" w:hAnsi="Times New Roman" w:cs="Times New Roman"/>
                <w:color w:val="000000"/>
                <w:kern w:val="0"/>
                <w:sz w:val="20"/>
                <w:szCs w:val="20"/>
                <w:lang w:bidi="ar"/>
              </w:rPr>
              <w:t>四、创新驱动</w:t>
            </w:r>
          </w:p>
        </w:tc>
      </w:tr>
      <w:tr w:rsidR="00713A3D">
        <w:trPr>
          <w:trHeight w:val="40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r>
              <w:rPr>
                <w:rFonts w:ascii="Times New Roman" w:eastAsia="宋体" w:hAnsi="Times New Roman" w:cs="Times New Roman"/>
                <w:color w:val="000000"/>
                <w:kern w:val="0"/>
                <w:sz w:val="20"/>
                <w:szCs w:val="20"/>
                <w:lang w:bidi="ar"/>
              </w:rPr>
              <w:t>、研发经费投入增长</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-19.1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2.26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-70.1</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30</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r>
      <w:tr w:rsidR="00713A3D">
        <w:trPr>
          <w:trHeight w:val="40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r>
              <w:rPr>
                <w:rFonts w:ascii="Times New Roman" w:eastAsia="宋体" w:hAnsi="Times New Roman" w:cs="Times New Roman"/>
                <w:color w:val="000000"/>
                <w:kern w:val="0"/>
                <w:sz w:val="20"/>
                <w:szCs w:val="20"/>
                <w:lang w:bidi="ar"/>
              </w:rPr>
              <w:t>三上</w:t>
            </w:r>
            <w:r>
              <w:rPr>
                <w:rFonts w:ascii="Times New Roman" w:eastAsia="宋体" w:hAnsi="Times New Roman" w:cs="Times New Roman"/>
                <w:color w:val="000000"/>
                <w:kern w:val="0"/>
                <w:sz w:val="20"/>
                <w:szCs w:val="20"/>
                <w:lang w:bidi="ar"/>
              </w:rPr>
              <w:t>”</w:t>
            </w:r>
            <w:r>
              <w:rPr>
                <w:rFonts w:ascii="Times New Roman" w:eastAsia="宋体" w:hAnsi="Times New Roman" w:cs="Times New Roman"/>
                <w:color w:val="000000"/>
                <w:kern w:val="0"/>
                <w:sz w:val="20"/>
                <w:szCs w:val="20"/>
                <w:lang w:bidi="ar"/>
              </w:rPr>
              <w:t>企业中有</w:t>
            </w:r>
            <w:r>
              <w:rPr>
                <w:rFonts w:ascii="Times New Roman" w:eastAsia="宋体" w:hAnsi="Times New Roman" w:cs="Times New Roman"/>
                <w:color w:val="000000"/>
                <w:kern w:val="0"/>
                <w:sz w:val="20"/>
                <w:szCs w:val="20"/>
                <w:lang w:bidi="ar"/>
              </w:rPr>
              <w:t>R&amp;</w:t>
            </w:r>
            <w:r>
              <w:rPr>
                <w:rFonts w:ascii="Times New Roman" w:eastAsia="宋体" w:hAnsi="Times New Roman" w:cs="Times New Roman"/>
                <w:color w:val="000000"/>
                <w:kern w:val="0"/>
                <w:sz w:val="20"/>
                <w:szCs w:val="20"/>
                <w:lang w:bidi="ar"/>
              </w:rPr>
              <w:t>D</w:t>
            </w:r>
            <w:r>
              <w:rPr>
                <w:rFonts w:ascii="Times New Roman" w:eastAsia="宋体" w:hAnsi="Times New Roman" w:cs="Times New Roman"/>
                <w:color w:val="000000"/>
                <w:kern w:val="0"/>
                <w:sz w:val="20"/>
                <w:szCs w:val="20"/>
                <w:lang w:bidi="ar"/>
              </w:rPr>
              <w:t>活动企业占比</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26.27</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10</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r>
      <w:tr w:rsidR="00713A3D">
        <w:trPr>
          <w:trHeight w:val="40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r>
              <w:rPr>
                <w:rFonts w:ascii="Times New Roman" w:eastAsia="宋体" w:hAnsi="Times New Roman" w:cs="Times New Roman"/>
                <w:color w:val="000000"/>
                <w:kern w:val="0"/>
                <w:sz w:val="20"/>
                <w:szCs w:val="20"/>
                <w:lang w:bidi="ar"/>
              </w:rPr>
              <w:t>每万家企业法人中高新技术企业数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15</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12</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-20.58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10</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r>
      <w:tr w:rsidR="00713A3D">
        <w:trPr>
          <w:trHeight w:val="40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r>
              <w:rPr>
                <w:rFonts w:ascii="Times New Roman" w:eastAsia="宋体" w:hAnsi="Times New Roman" w:cs="Times New Roman"/>
                <w:color w:val="000000"/>
                <w:kern w:val="0"/>
                <w:sz w:val="20"/>
                <w:szCs w:val="20"/>
                <w:lang w:bidi="ar"/>
              </w:rPr>
              <w:t>高新技术产业投资占比</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3.48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2.42</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r>
      <w:tr w:rsidR="00713A3D">
        <w:trPr>
          <w:trHeight w:val="40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r>
              <w:rPr>
                <w:rFonts w:ascii="Times New Roman" w:eastAsia="宋体" w:hAnsi="Times New Roman" w:cs="Times New Roman"/>
                <w:color w:val="000000"/>
                <w:kern w:val="0"/>
                <w:sz w:val="20"/>
                <w:szCs w:val="20"/>
                <w:lang w:bidi="ar"/>
              </w:rPr>
              <w:t>、万人有效发明专利拥有量</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p>
        </w:tc>
      </w:tr>
      <w:tr w:rsidR="00713A3D">
        <w:trPr>
          <w:trHeight w:val="400"/>
          <w:jc w:val="center"/>
        </w:trPr>
        <w:tc>
          <w:tcPr>
            <w:tcW w:w="1408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黑体" w:hAnsi="Times New Roman" w:cs="Times New Roman"/>
                <w:color w:val="000000"/>
                <w:sz w:val="20"/>
                <w:szCs w:val="20"/>
              </w:rPr>
            </w:pPr>
            <w:r>
              <w:rPr>
                <w:rFonts w:ascii="Times New Roman" w:eastAsia="黑体" w:hAnsi="Times New Roman" w:cs="Times New Roman"/>
                <w:color w:val="000000"/>
                <w:kern w:val="0"/>
                <w:sz w:val="20"/>
                <w:szCs w:val="20"/>
                <w:lang w:bidi="ar"/>
              </w:rPr>
              <w:t>五、城市建设</w:t>
            </w:r>
          </w:p>
        </w:tc>
      </w:tr>
      <w:tr w:rsidR="00713A3D">
        <w:trPr>
          <w:trHeight w:val="40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r>
              <w:rPr>
                <w:rFonts w:ascii="Times New Roman" w:eastAsia="宋体" w:hAnsi="Times New Roman" w:cs="Times New Roman"/>
                <w:color w:val="000000"/>
                <w:kern w:val="0"/>
                <w:sz w:val="20"/>
                <w:szCs w:val="20"/>
                <w:lang w:bidi="ar"/>
              </w:rPr>
              <w:t>、常住人口城镇化率</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70.41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70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70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70</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r>
      <w:tr w:rsidR="00713A3D">
        <w:trPr>
          <w:trHeight w:val="40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r>
              <w:rPr>
                <w:rFonts w:ascii="Times New Roman" w:eastAsia="宋体" w:hAnsi="Times New Roman" w:cs="Times New Roman"/>
                <w:color w:val="000000"/>
                <w:kern w:val="0"/>
                <w:sz w:val="20"/>
                <w:szCs w:val="20"/>
                <w:lang w:bidi="ar"/>
              </w:rPr>
              <w:t>、新增城镇人口</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万人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r>
      <w:tr w:rsidR="00713A3D">
        <w:trPr>
          <w:trHeight w:val="40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r>
              <w:rPr>
                <w:rFonts w:ascii="Times New Roman" w:eastAsia="宋体" w:hAnsi="Times New Roman" w:cs="Times New Roman"/>
                <w:color w:val="000000"/>
                <w:kern w:val="0"/>
                <w:sz w:val="20"/>
                <w:szCs w:val="20"/>
                <w:lang w:bidi="ar"/>
              </w:rPr>
              <w:t>、房屋征收计划</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3494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171.1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4554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30.34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4554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2024</w:t>
            </w:r>
            <w:r>
              <w:rPr>
                <w:rFonts w:ascii="Times New Roman" w:eastAsia="宋体" w:hAnsi="Times New Roman" w:cs="Times New Roman"/>
                <w:color w:val="000000"/>
                <w:kern w:val="0"/>
                <w:sz w:val="20"/>
                <w:szCs w:val="20"/>
                <w:lang w:bidi="ar"/>
              </w:rPr>
              <w:t>年我市无棚改任务</w:t>
            </w:r>
          </w:p>
        </w:tc>
      </w:tr>
      <w:tr w:rsidR="00713A3D">
        <w:trPr>
          <w:trHeight w:val="40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r>
              <w:rPr>
                <w:rFonts w:ascii="Times New Roman" w:eastAsia="宋体" w:hAnsi="Times New Roman" w:cs="Times New Roman"/>
                <w:color w:val="000000"/>
                <w:kern w:val="0"/>
                <w:sz w:val="20"/>
                <w:szCs w:val="20"/>
                <w:lang w:bidi="ar"/>
              </w:rPr>
              <w:t>、房屋征收资金计划</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亿元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194.1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60</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5.08</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2024</w:t>
            </w:r>
            <w:r>
              <w:rPr>
                <w:rFonts w:ascii="Times New Roman" w:eastAsia="宋体" w:hAnsi="Times New Roman" w:cs="Times New Roman"/>
                <w:color w:val="000000"/>
                <w:kern w:val="0"/>
                <w:sz w:val="20"/>
                <w:szCs w:val="20"/>
                <w:lang w:bidi="ar"/>
              </w:rPr>
              <w:t>年我市无棚改任务</w:t>
            </w:r>
          </w:p>
        </w:tc>
      </w:tr>
      <w:tr w:rsidR="00713A3D">
        <w:trPr>
          <w:trHeight w:val="40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lastRenderedPageBreak/>
              <w:t>5</w:t>
            </w:r>
            <w:r>
              <w:rPr>
                <w:rFonts w:ascii="Times New Roman" w:eastAsia="宋体" w:hAnsi="Times New Roman" w:cs="Times New Roman"/>
                <w:color w:val="000000"/>
                <w:kern w:val="0"/>
                <w:sz w:val="20"/>
                <w:szCs w:val="20"/>
                <w:lang w:bidi="ar"/>
              </w:rPr>
              <w:t>、城镇老旧小区改造</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3374</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2190" w:type="dxa"/>
            <w:gridSpan w:val="2"/>
            <w:tcBorders>
              <w:top w:val="single" w:sz="4" w:space="0" w:color="000000"/>
              <w:left w:val="single" w:sz="4" w:space="0" w:color="000000"/>
              <w:bottom w:val="single" w:sz="4" w:space="0" w:color="000000"/>
              <w:right w:val="nil"/>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2023</w:t>
            </w:r>
            <w:r>
              <w:rPr>
                <w:rFonts w:ascii="Times New Roman" w:eastAsia="宋体" w:hAnsi="Times New Roman" w:cs="Times New Roman"/>
                <w:color w:val="000000"/>
                <w:kern w:val="0"/>
                <w:sz w:val="20"/>
                <w:szCs w:val="20"/>
                <w:lang w:bidi="ar"/>
              </w:rPr>
              <w:t>年无新增改造计划</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2023</w:t>
            </w:r>
            <w:r>
              <w:rPr>
                <w:rFonts w:ascii="Times New Roman" w:eastAsia="宋体" w:hAnsi="Times New Roman" w:cs="Times New Roman"/>
                <w:color w:val="000000"/>
                <w:kern w:val="0"/>
                <w:sz w:val="20"/>
                <w:szCs w:val="20"/>
                <w:lang w:bidi="ar"/>
              </w:rPr>
              <w:t>年无新增改造计划</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2024</w:t>
            </w:r>
            <w:r>
              <w:rPr>
                <w:rFonts w:ascii="Times New Roman" w:eastAsia="宋体" w:hAnsi="Times New Roman" w:cs="Times New Roman"/>
                <w:color w:val="000000"/>
                <w:kern w:val="0"/>
                <w:sz w:val="20"/>
                <w:szCs w:val="20"/>
                <w:lang w:bidi="ar"/>
              </w:rPr>
              <w:t>年无新增改造任务</w:t>
            </w:r>
          </w:p>
        </w:tc>
      </w:tr>
      <w:tr w:rsidR="00713A3D">
        <w:trPr>
          <w:trHeight w:val="400"/>
          <w:jc w:val="center"/>
        </w:trPr>
        <w:tc>
          <w:tcPr>
            <w:tcW w:w="1408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黑体" w:hAnsi="Times New Roman" w:cs="Times New Roman"/>
                <w:color w:val="000000"/>
                <w:sz w:val="20"/>
                <w:szCs w:val="20"/>
              </w:rPr>
            </w:pPr>
            <w:r>
              <w:rPr>
                <w:rFonts w:ascii="Times New Roman" w:eastAsia="黑体" w:hAnsi="Times New Roman" w:cs="Times New Roman"/>
                <w:color w:val="000000"/>
                <w:kern w:val="0"/>
                <w:sz w:val="20"/>
                <w:szCs w:val="20"/>
                <w:lang w:bidi="ar"/>
              </w:rPr>
              <w:t>六、对外开放</w:t>
            </w:r>
          </w:p>
        </w:tc>
      </w:tr>
      <w:tr w:rsidR="00713A3D">
        <w:trPr>
          <w:trHeight w:val="495"/>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r>
              <w:rPr>
                <w:rFonts w:ascii="Times New Roman" w:eastAsia="宋体" w:hAnsi="Times New Roman" w:cs="Times New Roman"/>
                <w:color w:val="000000"/>
                <w:kern w:val="0"/>
                <w:sz w:val="20"/>
                <w:szCs w:val="20"/>
                <w:lang w:bidi="ar"/>
              </w:rPr>
              <w:t>、进出口总额</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万美元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1400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774</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-11.66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798.85</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3.21</w:t>
            </w:r>
          </w:p>
        </w:tc>
      </w:tr>
      <w:tr w:rsidR="00713A3D">
        <w:trPr>
          <w:trHeight w:val="54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r>
              <w:rPr>
                <w:rFonts w:ascii="Times New Roman" w:eastAsia="宋体" w:hAnsi="Times New Roman" w:cs="Times New Roman"/>
                <w:color w:val="000000"/>
                <w:kern w:val="0"/>
                <w:sz w:val="20"/>
                <w:szCs w:val="20"/>
                <w:lang w:bidi="ar"/>
              </w:rPr>
              <w:t>、</w:t>
            </w:r>
            <w:r>
              <w:rPr>
                <w:rFonts w:ascii="Times New Roman" w:eastAsia="宋体" w:hAnsi="Times New Roman" w:cs="Times New Roman"/>
                <w:color w:val="000000"/>
                <w:kern w:val="0"/>
                <w:sz w:val="20"/>
                <w:szCs w:val="20"/>
                <w:lang w:bidi="ar"/>
              </w:rPr>
              <w:t>500</w:t>
            </w:r>
            <w:r>
              <w:rPr>
                <w:rFonts w:ascii="Times New Roman" w:eastAsia="宋体" w:hAnsi="Times New Roman" w:cs="Times New Roman"/>
                <w:color w:val="000000"/>
                <w:kern w:val="0"/>
                <w:sz w:val="20"/>
                <w:szCs w:val="20"/>
                <w:lang w:bidi="ar"/>
              </w:rPr>
              <w:t>万元以上新增重点产业项目到位资金</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亿元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22.93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-52.46%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4.35</w:t>
            </w:r>
          </w:p>
        </w:tc>
      </w:tr>
      <w:tr w:rsidR="00713A3D">
        <w:trPr>
          <w:trHeight w:val="56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 xml:space="preserve">   500</w:t>
            </w:r>
            <w:r>
              <w:rPr>
                <w:rFonts w:ascii="Times New Roman" w:eastAsia="宋体" w:hAnsi="Times New Roman" w:cs="Times New Roman"/>
                <w:color w:val="000000"/>
                <w:kern w:val="0"/>
                <w:sz w:val="20"/>
                <w:szCs w:val="20"/>
                <w:lang w:bidi="ar"/>
              </w:rPr>
              <w:t>万元以上新增重点产业项目到位资金（经开区）</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亿元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-61.11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12.5</w:t>
            </w:r>
          </w:p>
        </w:tc>
      </w:tr>
      <w:tr w:rsidR="00713A3D">
        <w:trPr>
          <w:trHeight w:val="400"/>
          <w:jc w:val="center"/>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left"/>
              <w:textAlignment w:val="center"/>
              <w:rPr>
                <w:rFonts w:ascii="Times New Roman" w:eastAsia="黑体" w:hAnsi="Times New Roman" w:cs="Times New Roman"/>
                <w:color w:val="000000"/>
                <w:sz w:val="20"/>
                <w:szCs w:val="20"/>
              </w:rPr>
            </w:pPr>
            <w:r>
              <w:rPr>
                <w:rFonts w:ascii="Times New Roman" w:eastAsia="黑体" w:hAnsi="Times New Roman" w:cs="Times New Roman"/>
                <w:color w:val="000000"/>
                <w:kern w:val="0"/>
                <w:sz w:val="20"/>
                <w:szCs w:val="20"/>
                <w:lang w:bidi="ar"/>
              </w:rPr>
              <w:t>七、民生福祉</w:t>
            </w:r>
          </w:p>
        </w:tc>
      </w:tr>
      <w:tr w:rsidR="00713A3D">
        <w:trPr>
          <w:trHeight w:val="40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r>
              <w:rPr>
                <w:rFonts w:ascii="Times New Roman" w:eastAsia="宋体" w:hAnsi="Times New Roman" w:cs="Times New Roman"/>
                <w:color w:val="000000"/>
                <w:kern w:val="0"/>
                <w:sz w:val="20"/>
                <w:szCs w:val="20"/>
                <w:lang w:bidi="ar"/>
              </w:rPr>
              <w:t>、农村劳动力转移就业</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10500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12000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12000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12000</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r>
      <w:tr w:rsidR="00713A3D">
        <w:trPr>
          <w:trHeight w:val="40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r>
              <w:rPr>
                <w:rFonts w:ascii="Times New Roman" w:eastAsia="宋体" w:hAnsi="Times New Roman" w:cs="Times New Roman"/>
                <w:color w:val="000000"/>
                <w:kern w:val="0"/>
                <w:sz w:val="20"/>
                <w:szCs w:val="20"/>
                <w:lang w:bidi="ar"/>
              </w:rPr>
              <w:t>、城镇新增就业</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18600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18600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16000</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r>
      <w:tr w:rsidR="00713A3D">
        <w:trPr>
          <w:trHeight w:val="54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r>
              <w:rPr>
                <w:rFonts w:ascii="Times New Roman" w:eastAsia="宋体" w:hAnsi="Times New Roman" w:cs="Times New Roman"/>
                <w:color w:val="000000"/>
                <w:kern w:val="0"/>
                <w:sz w:val="20"/>
                <w:szCs w:val="20"/>
                <w:lang w:bidi="ar"/>
              </w:rPr>
              <w:t>、城镇登记失业率</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4.9</w:t>
            </w:r>
            <w:r>
              <w:rPr>
                <w:rFonts w:ascii="Times New Roman" w:eastAsia="宋体" w:hAnsi="Times New Roman" w:cs="Times New Roman"/>
                <w:color w:val="000000"/>
                <w:kern w:val="0"/>
                <w:sz w:val="20"/>
                <w:szCs w:val="20"/>
                <w:lang w:bidi="ar"/>
              </w:rPr>
              <w:t>以内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2023</w:t>
            </w:r>
            <w:r>
              <w:rPr>
                <w:rFonts w:ascii="Times New Roman" w:eastAsia="宋体" w:hAnsi="Times New Roman" w:cs="Times New Roman"/>
                <w:color w:val="000000"/>
                <w:kern w:val="0"/>
                <w:sz w:val="20"/>
                <w:szCs w:val="20"/>
                <w:lang w:bidi="ar"/>
              </w:rPr>
              <w:t>年不考核</w:t>
            </w:r>
          </w:p>
        </w:tc>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2023</w:t>
            </w:r>
            <w:r>
              <w:rPr>
                <w:rFonts w:ascii="Times New Roman" w:eastAsia="宋体" w:hAnsi="Times New Roman" w:cs="Times New Roman"/>
                <w:color w:val="000000"/>
                <w:kern w:val="0"/>
                <w:sz w:val="20"/>
                <w:szCs w:val="20"/>
                <w:lang w:bidi="ar"/>
              </w:rPr>
              <w:t>年不考核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r>
      <w:tr w:rsidR="00713A3D">
        <w:trPr>
          <w:trHeight w:val="62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r>
              <w:rPr>
                <w:rFonts w:ascii="Times New Roman" w:eastAsia="宋体" w:hAnsi="Times New Roman" w:cs="Times New Roman"/>
                <w:color w:val="000000"/>
                <w:kern w:val="0"/>
                <w:sz w:val="20"/>
                <w:szCs w:val="20"/>
                <w:lang w:bidi="ar"/>
              </w:rPr>
              <w:t>、城镇常住居民人均可支配收入</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43774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47276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45420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48145</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w:t>
            </w:r>
          </w:p>
        </w:tc>
      </w:tr>
      <w:tr w:rsidR="00713A3D">
        <w:trPr>
          <w:trHeight w:val="57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r>
              <w:rPr>
                <w:rFonts w:ascii="Times New Roman" w:eastAsia="宋体" w:hAnsi="Times New Roman" w:cs="Times New Roman"/>
                <w:color w:val="000000"/>
                <w:kern w:val="0"/>
                <w:sz w:val="20"/>
                <w:szCs w:val="20"/>
                <w:lang w:bidi="ar"/>
              </w:rPr>
              <w:t>、农村常住居民人均可支配收入</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17059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18765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18492</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20156</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w:t>
            </w:r>
          </w:p>
        </w:tc>
      </w:tr>
      <w:tr w:rsidR="00713A3D">
        <w:trPr>
          <w:trHeight w:val="400"/>
          <w:jc w:val="center"/>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left"/>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bidi="ar"/>
              </w:rPr>
              <w:t>八、教育</w:t>
            </w:r>
          </w:p>
        </w:tc>
      </w:tr>
      <w:tr w:rsidR="00713A3D">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r>
              <w:rPr>
                <w:rFonts w:ascii="Times New Roman" w:eastAsia="宋体" w:hAnsi="Times New Roman" w:cs="Times New Roman"/>
                <w:color w:val="000000"/>
                <w:kern w:val="0"/>
                <w:sz w:val="20"/>
                <w:szCs w:val="20"/>
                <w:lang w:bidi="ar"/>
              </w:rPr>
              <w:t>、学前教育毛入园率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90.19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1.31</w:t>
            </w:r>
          </w:p>
        </w:tc>
      </w:tr>
      <w:tr w:rsidR="00713A3D">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r>
              <w:rPr>
                <w:rFonts w:ascii="Times New Roman" w:eastAsia="宋体" w:hAnsi="Times New Roman" w:cs="Times New Roman"/>
                <w:color w:val="000000"/>
                <w:kern w:val="0"/>
                <w:sz w:val="20"/>
                <w:szCs w:val="20"/>
                <w:lang w:bidi="ar"/>
              </w:rPr>
              <w:t>、小学适龄儿童入学率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99.74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99.75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99.75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99.76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0.01</w:t>
            </w:r>
          </w:p>
        </w:tc>
      </w:tr>
      <w:tr w:rsidR="00713A3D">
        <w:trPr>
          <w:trHeight w:val="40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r>
              <w:rPr>
                <w:rFonts w:ascii="Times New Roman" w:eastAsia="宋体" w:hAnsi="Times New Roman" w:cs="Times New Roman"/>
                <w:color w:val="000000"/>
                <w:kern w:val="0"/>
                <w:sz w:val="20"/>
                <w:szCs w:val="20"/>
                <w:lang w:bidi="ar"/>
              </w:rPr>
              <w:t>、高中阶段毛入学率</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93.86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94.26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94.35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0.12</w:t>
            </w:r>
          </w:p>
        </w:tc>
      </w:tr>
      <w:tr w:rsidR="00713A3D">
        <w:trPr>
          <w:trHeight w:val="40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r>
              <w:rPr>
                <w:rFonts w:ascii="Times New Roman" w:eastAsia="宋体" w:hAnsi="Times New Roman" w:cs="Times New Roman"/>
                <w:color w:val="000000"/>
                <w:kern w:val="0"/>
                <w:sz w:val="20"/>
                <w:szCs w:val="20"/>
                <w:lang w:bidi="ar"/>
              </w:rPr>
              <w:t>、九年义务教育巩固率</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113.43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111.95</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0.93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100</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r>
      <w:tr w:rsidR="00713A3D">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r>
              <w:rPr>
                <w:rFonts w:ascii="Times New Roman" w:eastAsia="宋体" w:hAnsi="Times New Roman" w:cs="Times New Roman"/>
                <w:color w:val="000000"/>
                <w:kern w:val="0"/>
                <w:sz w:val="20"/>
                <w:szCs w:val="20"/>
                <w:lang w:bidi="ar"/>
              </w:rPr>
              <w:t>、小学辍学率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r>
      <w:tr w:rsidR="00713A3D">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w:t>
            </w:r>
            <w:r>
              <w:rPr>
                <w:rFonts w:ascii="Times New Roman" w:eastAsia="宋体" w:hAnsi="Times New Roman" w:cs="Times New Roman"/>
                <w:color w:val="000000"/>
                <w:kern w:val="0"/>
                <w:sz w:val="20"/>
                <w:szCs w:val="20"/>
                <w:lang w:bidi="ar"/>
              </w:rPr>
              <w:t>、初中辍学率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0" w:type="auto"/>
            <w:tcBorders>
              <w:top w:val="nil"/>
              <w:left w:val="single" w:sz="4" w:space="0" w:color="000000"/>
              <w:bottom w:val="nil"/>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0" w:type="auto"/>
            <w:tcBorders>
              <w:top w:val="nil"/>
              <w:left w:val="single" w:sz="4" w:space="0" w:color="000000"/>
              <w:bottom w:val="nil"/>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0" w:type="auto"/>
            <w:tcBorders>
              <w:top w:val="nil"/>
              <w:left w:val="single" w:sz="4" w:space="0" w:color="000000"/>
              <w:bottom w:val="nil"/>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0" w:type="auto"/>
            <w:tcBorders>
              <w:top w:val="nil"/>
              <w:left w:val="single" w:sz="4" w:space="0" w:color="000000"/>
              <w:bottom w:val="nil"/>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r>
      <w:tr w:rsidR="00713A3D">
        <w:trPr>
          <w:trHeight w:val="400"/>
          <w:jc w:val="center"/>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left"/>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bidi="ar"/>
              </w:rPr>
              <w:lastRenderedPageBreak/>
              <w:t>九、卫生</w:t>
            </w:r>
          </w:p>
        </w:tc>
      </w:tr>
      <w:tr w:rsidR="00713A3D">
        <w:trPr>
          <w:trHeight w:val="40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r>
              <w:rPr>
                <w:rFonts w:ascii="Times New Roman" w:eastAsia="宋体" w:hAnsi="Times New Roman" w:cs="Times New Roman"/>
                <w:color w:val="000000"/>
                <w:kern w:val="0"/>
                <w:sz w:val="20"/>
                <w:szCs w:val="20"/>
                <w:lang w:bidi="ar"/>
              </w:rPr>
              <w:t>、每千人口医疗卫生机构床位数</w:t>
            </w:r>
            <w:r>
              <w:rPr>
                <w:rFonts w:ascii="Times New Roman" w:eastAsia="宋体" w:hAnsi="Times New Roman" w:cs="Times New Roman"/>
                <w:color w:val="000000"/>
                <w:kern w:val="0"/>
                <w:sz w:val="20"/>
                <w:szCs w:val="20"/>
                <w:lang w:bidi="ar"/>
              </w:rPr>
              <w:t>(</w:t>
            </w:r>
            <w:r>
              <w:rPr>
                <w:rFonts w:ascii="Times New Roman" w:eastAsia="宋体" w:hAnsi="Times New Roman" w:cs="Times New Roman"/>
                <w:color w:val="000000"/>
                <w:kern w:val="0"/>
                <w:sz w:val="20"/>
                <w:szCs w:val="20"/>
                <w:lang w:bidi="ar"/>
              </w:rPr>
              <w:t>含州级</w:t>
            </w:r>
            <w:r>
              <w:rPr>
                <w:rFonts w:ascii="Times New Roman" w:eastAsia="宋体" w:hAnsi="Times New Roman" w:cs="Times New Roman"/>
                <w:color w:val="000000"/>
                <w:kern w:val="0"/>
                <w:sz w:val="20"/>
                <w:szCs w:val="20"/>
                <w:lang w:bidi="ar"/>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0.12</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8.6</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 xml:space="preserve">7.50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 xml:space="preserve">2.33 </w:t>
            </w:r>
          </w:p>
        </w:tc>
      </w:tr>
      <w:tr w:rsidR="00713A3D">
        <w:trPr>
          <w:trHeight w:val="400"/>
          <w:jc w:val="center"/>
        </w:trPr>
        <w:tc>
          <w:tcPr>
            <w:tcW w:w="0" w:type="auto"/>
            <w:gridSpan w:val="10"/>
            <w:tcBorders>
              <w:top w:val="single" w:sz="4" w:space="0" w:color="000000"/>
              <w:left w:val="single" w:sz="4" w:space="0" w:color="000000"/>
              <w:bottom w:val="nil"/>
              <w:right w:val="single" w:sz="4" w:space="0" w:color="000000"/>
            </w:tcBorders>
            <w:shd w:val="clear" w:color="auto" w:fill="auto"/>
            <w:noWrap/>
            <w:vAlign w:val="center"/>
          </w:tcPr>
          <w:p w:rsidR="00713A3D" w:rsidRDefault="004751AE">
            <w:pPr>
              <w:widowControl/>
              <w:jc w:val="left"/>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bidi="ar"/>
              </w:rPr>
              <w:t>十、旅游</w:t>
            </w:r>
          </w:p>
        </w:tc>
      </w:tr>
      <w:tr w:rsidR="00713A3D">
        <w:trPr>
          <w:trHeight w:val="6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r>
              <w:rPr>
                <w:rFonts w:ascii="Times New Roman" w:eastAsia="宋体" w:hAnsi="Times New Roman" w:cs="Times New Roman"/>
                <w:color w:val="000000"/>
                <w:kern w:val="0"/>
                <w:sz w:val="20"/>
                <w:szCs w:val="20"/>
                <w:lang w:bidi="ar"/>
              </w:rPr>
              <w:t>、入境过夜旅游人数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人次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-23.46</w:t>
            </w:r>
          </w:p>
        </w:tc>
        <w:tc>
          <w:tcPr>
            <w:tcW w:w="2190" w:type="dxa"/>
            <w:gridSpan w:val="2"/>
            <w:tcBorders>
              <w:top w:val="single" w:sz="4" w:space="0" w:color="000000"/>
              <w:left w:val="single" w:sz="4" w:space="0" w:color="000000"/>
              <w:bottom w:val="nil"/>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2023</w:t>
            </w:r>
            <w:r>
              <w:rPr>
                <w:rFonts w:ascii="Times New Roman" w:eastAsia="宋体" w:hAnsi="Times New Roman" w:cs="Times New Roman"/>
                <w:color w:val="000000"/>
                <w:kern w:val="0"/>
                <w:sz w:val="20"/>
                <w:szCs w:val="20"/>
                <w:lang w:bidi="ar"/>
              </w:rPr>
              <w:t>年不考核</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r>
      <w:tr w:rsidR="00713A3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r>
              <w:rPr>
                <w:rFonts w:ascii="Times New Roman" w:eastAsia="宋体" w:hAnsi="Times New Roman" w:cs="Times New Roman"/>
                <w:color w:val="000000"/>
                <w:kern w:val="0"/>
                <w:sz w:val="20"/>
                <w:szCs w:val="20"/>
                <w:lang w:bidi="ar"/>
              </w:rPr>
              <w:t>、国内过夜游客人数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proofErr w:type="gramStart"/>
            <w:r>
              <w:rPr>
                <w:rFonts w:ascii="Times New Roman" w:eastAsia="宋体" w:hAnsi="Times New Roman" w:cs="Times New Roman"/>
                <w:color w:val="000000"/>
                <w:kern w:val="0"/>
                <w:sz w:val="20"/>
                <w:szCs w:val="20"/>
                <w:lang w:bidi="ar"/>
              </w:rPr>
              <w:t>万人次</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288.2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47.53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243.49</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-15.5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255.6</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p>
        </w:tc>
      </w:tr>
      <w:tr w:rsidR="00713A3D">
        <w:trPr>
          <w:trHeight w:val="5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r>
              <w:rPr>
                <w:rFonts w:ascii="Times New Roman" w:eastAsia="宋体" w:hAnsi="Times New Roman" w:cs="Times New Roman"/>
                <w:color w:val="000000"/>
                <w:kern w:val="0"/>
                <w:sz w:val="20"/>
                <w:szCs w:val="20"/>
                <w:lang w:bidi="ar"/>
              </w:rPr>
              <w:t>、旅游总收入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亿元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115.43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-20.4</w:t>
            </w:r>
          </w:p>
        </w:tc>
        <w:tc>
          <w:tcPr>
            <w:tcW w:w="2190" w:type="dxa"/>
            <w:gridSpan w:val="2"/>
            <w:tcBorders>
              <w:top w:val="nil"/>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2023</w:t>
            </w:r>
            <w:r>
              <w:rPr>
                <w:rFonts w:ascii="Times New Roman" w:eastAsia="宋体" w:hAnsi="Times New Roman" w:cs="Times New Roman"/>
                <w:color w:val="000000"/>
                <w:kern w:val="0"/>
                <w:sz w:val="20"/>
                <w:szCs w:val="20"/>
                <w:lang w:bidi="ar"/>
              </w:rPr>
              <w:t>年不考核</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r>
      <w:tr w:rsidR="00713A3D">
        <w:trPr>
          <w:trHeight w:val="5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r>
              <w:rPr>
                <w:rFonts w:ascii="Times New Roman" w:eastAsia="宋体" w:hAnsi="Times New Roman" w:cs="Times New Roman"/>
                <w:color w:val="000000"/>
                <w:kern w:val="0"/>
                <w:sz w:val="20"/>
                <w:szCs w:val="20"/>
                <w:lang w:bidi="ar"/>
              </w:rPr>
              <w:t>、游客人均花费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元</w:t>
            </w:r>
            <w:r>
              <w:rPr>
                <w:rFonts w:ascii="Times New Roman" w:eastAsia="宋体" w:hAnsi="Times New Roman" w:cs="Times New Roman"/>
                <w:color w:val="000000"/>
                <w:kern w:val="0"/>
                <w:sz w:val="22"/>
                <w:szCs w:val="22"/>
                <w:lang w:bidi="ar"/>
              </w:rPr>
              <w:t>/</w:t>
            </w:r>
            <w:r>
              <w:rPr>
                <w:rFonts w:ascii="Times New Roman" w:eastAsia="宋体" w:hAnsi="Times New Roman" w:cs="Times New Roman"/>
                <w:color w:val="000000"/>
                <w:kern w:val="0"/>
                <w:sz w:val="22"/>
                <w:szCs w:val="22"/>
                <w:lang w:bidi="ar"/>
              </w:rPr>
              <w:t>人</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1167.21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1200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1276.29</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9.35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1300</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1.86</w:t>
            </w:r>
          </w:p>
        </w:tc>
      </w:tr>
      <w:tr w:rsidR="00713A3D">
        <w:trPr>
          <w:trHeight w:val="520"/>
          <w:jc w:val="center"/>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left"/>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bidi="ar"/>
              </w:rPr>
              <w:t>十一、社会保障</w:t>
            </w:r>
          </w:p>
        </w:tc>
      </w:tr>
      <w:tr w:rsidR="00713A3D">
        <w:trPr>
          <w:trHeight w:val="52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r>
              <w:rPr>
                <w:rFonts w:ascii="Times New Roman" w:eastAsia="宋体" w:hAnsi="Times New Roman" w:cs="Times New Roman"/>
                <w:color w:val="000000"/>
                <w:kern w:val="0"/>
                <w:sz w:val="20"/>
                <w:szCs w:val="20"/>
                <w:lang w:bidi="ar"/>
              </w:rPr>
              <w:t>、参加城镇职工基本养老保险人数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万人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7.84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2.48</w:t>
            </w:r>
          </w:p>
        </w:tc>
        <w:tc>
          <w:tcPr>
            <w:tcW w:w="2190" w:type="dxa"/>
            <w:gridSpan w:val="2"/>
            <w:vMerge w:val="restart"/>
            <w:tcBorders>
              <w:top w:val="single" w:sz="4" w:space="0" w:color="000000"/>
              <w:left w:val="single" w:sz="4" w:space="0" w:color="000000"/>
              <w:bottom w:val="single" w:sz="4" w:space="0" w:color="000000"/>
              <w:right w:val="nil"/>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按省州下达指标计划完成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8.15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2"/>
                <w:szCs w:val="22"/>
              </w:rPr>
            </w:pPr>
            <w:r>
              <w:rPr>
                <w:rFonts w:ascii="Times New Roman" w:eastAsia="等线" w:hAnsi="Times New Roman" w:cs="Times New Roman"/>
                <w:color w:val="000000"/>
                <w:kern w:val="0"/>
                <w:sz w:val="22"/>
                <w:szCs w:val="22"/>
                <w:lang w:bidi="ar"/>
              </w:rPr>
              <w:t>3.95</w:t>
            </w:r>
          </w:p>
        </w:tc>
        <w:tc>
          <w:tcPr>
            <w:tcW w:w="24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按省州下达指标计划完成</w:t>
            </w:r>
          </w:p>
        </w:tc>
      </w:tr>
      <w:tr w:rsidR="00713A3D">
        <w:trPr>
          <w:trHeight w:val="52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r>
              <w:rPr>
                <w:rFonts w:ascii="Times New Roman" w:eastAsia="宋体" w:hAnsi="Times New Roman" w:cs="Times New Roman"/>
                <w:color w:val="000000"/>
                <w:kern w:val="0"/>
                <w:sz w:val="20"/>
                <w:szCs w:val="20"/>
                <w:lang w:bidi="ar"/>
              </w:rPr>
              <w:t>、参加城乡居民社会养老保险人数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万人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20.97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0.62</w:t>
            </w:r>
          </w:p>
        </w:tc>
        <w:tc>
          <w:tcPr>
            <w:tcW w:w="2190" w:type="dxa"/>
            <w:gridSpan w:val="2"/>
            <w:vMerge/>
            <w:tcBorders>
              <w:top w:val="single" w:sz="4" w:space="0" w:color="000000"/>
              <w:left w:val="single" w:sz="4" w:space="0" w:color="000000"/>
              <w:bottom w:val="single" w:sz="4" w:space="0" w:color="000000"/>
              <w:right w:val="nil"/>
            </w:tcBorders>
            <w:shd w:val="clear" w:color="auto" w:fill="auto"/>
            <w:vAlign w:val="center"/>
          </w:tcPr>
          <w:p w:rsidR="00713A3D" w:rsidRDefault="00713A3D">
            <w:pPr>
              <w:jc w:val="center"/>
              <w:rPr>
                <w:rFonts w:ascii="Times New Roman" w:eastAsia="宋体" w:hAnsi="Times New Roman" w:cs="Times New Roman"/>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21.09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0.57</w:t>
            </w:r>
          </w:p>
        </w:tc>
        <w:tc>
          <w:tcPr>
            <w:tcW w:w="24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713A3D">
            <w:pPr>
              <w:jc w:val="center"/>
              <w:rPr>
                <w:rFonts w:ascii="Times New Roman" w:eastAsia="等线" w:hAnsi="Times New Roman" w:cs="Times New Roman"/>
                <w:color w:val="000000"/>
                <w:sz w:val="20"/>
                <w:szCs w:val="20"/>
              </w:rPr>
            </w:pPr>
          </w:p>
        </w:tc>
      </w:tr>
      <w:tr w:rsidR="00713A3D">
        <w:trPr>
          <w:trHeight w:val="52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r>
              <w:rPr>
                <w:rFonts w:ascii="Times New Roman" w:eastAsia="宋体" w:hAnsi="Times New Roman" w:cs="Times New Roman"/>
                <w:color w:val="000000"/>
                <w:kern w:val="0"/>
                <w:sz w:val="20"/>
                <w:szCs w:val="20"/>
                <w:lang w:bidi="ar"/>
              </w:rPr>
              <w:t>、参加失业保险人数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万人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-2.48</w:t>
            </w:r>
          </w:p>
        </w:tc>
        <w:tc>
          <w:tcPr>
            <w:tcW w:w="2190" w:type="dxa"/>
            <w:gridSpan w:val="2"/>
            <w:vMerge/>
            <w:tcBorders>
              <w:top w:val="single" w:sz="4" w:space="0" w:color="000000"/>
              <w:left w:val="single" w:sz="4" w:space="0" w:color="000000"/>
              <w:bottom w:val="single" w:sz="4" w:space="0" w:color="000000"/>
              <w:right w:val="nil"/>
            </w:tcBorders>
            <w:shd w:val="clear" w:color="auto" w:fill="auto"/>
            <w:vAlign w:val="center"/>
          </w:tcPr>
          <w:p w:rsidR="00713A3D" w:rsidRDefault="00713A3D">
            <w:pPr>
              <w:jc w:val="center"/>
              <w:rPr>
                <w:rFonts w:ascii="Times New Roman" w:eastAsia="宋体" w:hAnsi="Times New Roman" w:cs="Times New Roman"/>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3.25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2"/>
                <w:szCs w:val="22"/>
              </w:rPr>
            </w:pPr>
            <w:r>
              <w:rPr>
                <w:rFonts w:ascii="Times New Roman" w:eastAsia="等线" w:hAnsi="Times New Roman" w:cs="Times New Roman"/>
                <w:color w:val="000000"/>
                <w:kern w:val="0"/>
                <w:sz w:val="22"/>
                <w:szCs w:val="22"/>
                <w:lang w:bidi="ar"/>
              </w:rPr>
              <w:t>3.17</w:t>
            </w:r>
          </w:p>
        </w:tc>
        <w:tc>
          <w:tcPr>
            <w:tcW w:w="24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713A3D">
            <w:pPr>
              <w:jc w:val="center"/>
              <w:rPr>
                <w:rFonts w:ascii="Times New Roman" w:eastAsia="等线" w:hAnsi="Times New Roman" w:cs="Times New Roman"/>
                <w:color w:val="000000"/>
                <w:sz w:val="20"/>
                <w:szCs w:val="20"/>
              </w:rPr>
            </w:pPr>
          </w:p>
        </w:tc>
      </w:tr>
      <w:tr w:rsidR="00713A3D">
        <w:trPr>
          <w:trHeight w:val="52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r>
              <w:rPr>
                <w:rFonts w:ascii="Times New Roman" w:eastAsia="宋体" w:hAnsi="Times New Roman" w:cs="Times New Roman"/>
                <w:color w:val="000000"/>
                <w:kern w:val="0"/>
                <w:sz w:val="20"/>
                <w:szCs w:val="20"/>
                <w:lang w:bidi="ar"/>
              </w:rPr>
              <w:t>、参加工伤保险人数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万人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-4.95</w:t>
            </w:r>
          </w:p>
        </w:tc>
        <w:tc>
          <w:tcPr>
            <w:tcW w:w="2190" w:type="dxa"/>
            <w:gridSpan w:val="2"/>
            <w:vMerge/>
            <w:tcBorders>
              <w:top w:val="single" w:sz="4" w:space="0" w:color="000000"/>
              <w:left w:val="single" w:sz="4" w:space="0" w:color="000000"/>
              <w:bottom w:val="single" w:sz="4" w:space="0" w:color="000000"/>
              <w:right w:val="nil"/>
            </w:tcBorders>
            <w:shd w:val="clear" w:color="auto" w:fill="auto"/>
            <w:vAlign w:val="center"/>
          </w:tcPr>
          <w:p w:rsidR="00713A3D" w:rsidRDefault="00713A3D">
            <w:pPr>
              <w:jc w:val="center"/>
              <w:rPr>
                <w:rFonts w:ascii="Times New Roman" w:eastAsia="宋体" w:hAnsi="Times New Roman" w:cs="Times New Roman"/>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5.98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2"/>
                <w:szCs w:val="22"/>
              </w:rPr>
            </w:pPr>
            <w:r>
              <w:rPr>
                <w:rFonts w:ascii="Times New Roman" w:eastAsia="等线" w:hAnsi="Times New Roman" w:cs="Times New Roman"/>
                <w:color w:val="000000"/>
                <w:kern w:val="0"/>
                <w:sz w:val="22"/>
                <w:szCs w:val="22"/>
                <w:lang w:bidi="ar"/>
              </w:rPr>
              <w:t>29.72</w:t>
            </w:r>
          </w:p>
        </w:tc>
        <w:tc>
          <w:tcPr>
            <w:tcW w:w="24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713A3D">
            <w:pPr>
              <w:jc w:val="center"/>
              <w:rPr>
                <w:rFonts w:ascii="Times New Roman" w:eastAsia="等线" w:hAnsi="Times New Roman" w:cs="Times New Roman"/>
                <w:color w:val="000000"/>
                <w:sz w:val="20"/>
                <w:szCs w:val="20"/>
              </w:rPr>
            </w:pPr>
          </w:p>
        </w:tc>
      </w:tr>
      <w:tr w:rsidR="00713A3D">
        <w:trPr>
          <w:trHeight w:val="52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r>
              <w:rPr>
                <w:rFonts w:ascii="Times New Roman" w:eastAsia="宋体" w:hAnsi="Times New Roman" w:cs="Times New Roman"/>
                <w:color w:val="000000"/>
                <w:kern w:val="0"/>
                <w:sz w:val="20"/>
                <w:szCs w:val="20"/>
                <w:lang w:bidi="ar"/>
              </w:rPr>
              <w:t>、参加城镇职工基本医疗保险人数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万人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5.93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持平</w:t>
            </w:r>
          </w:p>
        </w:tc>
        <w:tc>
          <w:tcPr>
            <w:tcW w:w="0" w:type="auto"/>
            <w:tcBorders>
              <w:top w:val="nil"/>
              <w:left w:val="single" w:sz="4" w:space="0" w:color="000000"/>
              <w:bottom w:val="single" w:sz="4" w:space="0" w:color="000000"/>
              <w:right w:val="single" w:sz="4" w:space="0" w:color="000000"/>
            </w:tcBorders>
            <w:shd w:val="clear" w:color="auto" w:fill="FFFFFF"/>
            <w:noWrap/>
            <w:vAlign w:val="center"/>
          </w:tcPr>
          <w:p w:rsidR="00713A3D" w:rsidRDefault="004751A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 xml:space="preserve">6.00 </w:t>
            </w:r>
          </w:p>
        </w:tc>
        <w:tc>
          <w:tcPr>
            <w:tcW w:w="0" w:type="auto"/>
            <w:tcBorders>
              <w:top w:val="nil"/>
              <w:left w:val="single" w:sz="4" w:space="0" w:color="000000"/>
              <w:bottom w:val="single" w:sz="4" w:space="0" w:color="000000"/>
              <w:right w:val="single" w:sz="4" w:space="0" w:color="000000"/>
            </w:tcBorders>
            <w:shd w:val="clear" w:color="auto" w:fill="FFFFFF"/>
            <w:noWrap/>
            <w:vAlign w:val="center"/>
          </w:tcPr>
          <w:p w:rsidR="00713A3D" w:rsidRDefault="004751A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0.045</w:t>
            </w:r>
          </w:p>
        </w:tc>
        <w:tc>
          <w:tcPr>
            <w:tcW w:w="0" w:type="auto"/>
            <w:tcBorders>
              <w:top w:val="nil"/>
              <w:left w:val="single" w:sz="4" w:space="0" w:color="000000"/>
              <w:bottom w:val="single" w:sz="4" w:space="0" w:color="000000"/>
              <w:right w:val="single" w:sz="4" w:space="0" w:color="000000"/>
            </w:tcBorders>
            <w:shd w:val="clear" w:color="auto" w:fill="FFFFFF"/>
            <w:noWrap/>
            <w:vAlign w:val="center"/>
          </w:tcPr>
          <w:p w:rsidR="00713A3D" w:rsidRDefault="004751A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 xml:space="preserve">6.00 </w:t>
            </w:r>
          </w:p>
        </w:tc>
        <w:tc>
          <w:tcPr>
            <w:tcW w:w="0" w:type="auto"/>
            <w:tcBorders>
              <w:top w:val="nil"/>
              <w:left w:val="single" w:sz="4" w:space="0" w:color="000000"/>
              <w:bottom w:val="single" w:sz="4" w:space="0" w:color="000000"/>
              <w:right w:val="single" w:sz="4" w:space="0" w:color="000000"/>
            </w:tcBorders>
            <w:shd w:val="clear" w:color="auto" w:fill="FFFFFF"/>
            <w:noWrap/>
            <w:vAlign w:val="center"/>
          </w:tcPr>
          <w:p w:rsidR="00713A3D" w:rsidRDefault="004751A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持平</w:t>
            </w:r>
          </w:p>
        </w:tc>
      </w:tr>
      <w:tr w:rsidR="00713A3D">
        <w:trPr>
          <w:trHeight w:val="52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w:t>
            </w:r>
            <w:r>
              <w:rPr>
                <w:rFonts w:ascii="Times New Roman" w:eastAsia="宋体" w:hAnsi="Times New Roman" w:cs="Times New Roman"/>
                <w:color w:val="000000"/>
                <w:kern w:val="0"/>
                <w:sz w:val="20"/>
                <w:szCs w:val="20"/>
                <w:lang w:bidi="ar"/>
              </w:rPr>
              <w:t>、参加城乡基本医疗保险人数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万人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0.36</w:t>
            </w: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按省州下达指标计划完成</w:t>
            </w:r>
          </w:p>
        </w:tc>
        <w:tc>
          <w:tcPr>
            <w:tcW w:w="1215" w:type="dxa"/>
            <w:tcBorders>
              <w:top w:val="single" w:sz="4" w:space="0" w:color="000000"/>
              <w:left w:val="nil"/>
              <w:bottom w:val="single" w:sz="4" w:space="0" w:color="000000"/>
              <w:right w:val="single" w:sz="4" w:space="0" w:color="000000"/>
            </w:tcBorders>
            <w:shd w:val="clear" w:color="auto" w:fill="FFFFFF"/>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35.95</w:t>
            </w:r>
          </w:p>
        </w:tc>
        <w:tc>
          <w:tcPr>
            <w:tcW w:w="1095" w:type="dxa"/>
            <w:tcBorders>
              <w:top w:val="single" w:sz="4" w:space="0" w:color="000000"/>
              <w:left w:val="nil"/>
              <w:bottom w:val="single" w:sz="4" w:space="0" w:color="000000"/>
              <w:right w:val="single" w:sz="4" w:space="0" w:color="000000"/>
            </w:tcBorders>
            <w:shd w:val="clear" w:color="auto" w:fill="FFFFFF"/>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-0.003</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按省州下达指标计划完成</w:t>
            </w:r>
          </w:p>
        </w:tc>
      </w:tr>
      <w:tr w:rsidR="00713A3D">
        <w:trPr>
          <w:trHeight w:val="400"/>
          <w:jc w:val="center"/>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left"/>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bidi="ar"/>
              </w:rPr>
              <w:t>十二、资源节约</w:t>
            </w:r>
          </w:p>
        </w:tc>
      </w:tr>
      <w:tr w:rsidR="00713A3D">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left"/>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1</w:t>
            </w:r>
            <w:r>
              <w:rPr>
                <w:rStyle w:val="font112"/>
                <w:rFonts w:ascii="Times New Roman" w:hAnsi="Times New Roman" w:cs="Times New Roman" w:hint="default"/>
                <w:lang w:bidi="ar"/>
              </w:rPr>
              <w:t>、综合能源消费总量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万吨标准煤</w:t>
            </w:r>
          </w:p>
        </w:tc>
        <w:tc>
          <w:tcPr>
            <w:tcW w:w="2280" w:type="dxa"/>
            <w:gridSpan w:val="2"/>
            <w:vMerge w:val="restart"/>
            <w:tcBorders>
              <w:top w:val="single" w:sz="4" w:space="0" w:color="000000"/>
              <w:left w:val="single" w:sz="4" w:space="0" w:color="000000"/>
              <w:bottom w:val="single" w:sz="4" w:space="0" w:color="000000"/>
              <w:right w:val="nil"/>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2022</w:t>
            </w:r>
            <w:r>
              <w:rPr>
                <w:rFonts w:ascii="Times New Roman" w:eastAsia="宋体" w:hAnsi="Times New Roman" w:cs="Times New Roman"/>
                <w:color w:val="000000"/>
                <w:kern w:val="0"/>
                <w:sz w:val="20"/>
                <w:szCs w:val="20"/>
                <w:lang w:bidi="ar"/>
              </w:rPr>
              <w:t>年州级未反馈</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120.86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2.89</w:t>
            </w:r>
          </w:p>
        </w:tc>
        <w:tc>
          <w:tcPr>
            <w:tcW w:w="2310" w:type="dxa"/>
            <w:gridSpan w:val="2"/>
            <w:vMerge w:val="restart"/>
            <w:tcBorders>
              <w:top w:val="single" w:sz="4" w:space="0" w:color="000000"/>
              <w:left w:val="single" w:sz="4" w:space="0" w:color="000000"/>
              <w:bottom w:val="single" w:sz="4" w:space="0" w:color="000000"/>
              <w:right w:val="nil"/>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该指标年终由州级测算，州级尚未反馈</w:t>
            </w:r>
          </w:p>
        </w:tc>
        <w:tc>
          <w:tcPr>
            <w:tcW w:w="24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按省州下达计划完成</w:t>
            </w:r>
          </w:p>
        </w:tc>
      </w:tr>
      <w:tr w:rsidR="00713A3D">
        <w:trPr>
          <w:trHeight w:val="40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lastRenderedPageBreak/>
              <w:t>2</w:t>
            </w:r>
            <w:r>
              <w:rPr>
                <w:rStyle w:val="font112"/>
                <w:rFonts w:ascii="Times New Roman" w:hAnsi="Times New Roman" w:cs="Times New Roman" w:hint="default"/>
                <w:lang w:bidi="ar"/>
              </w:rPr>
              <w:t>、万元地区生产总值能耗下降率</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w:t>
            </w:r>
          </w:p>
        </w:tc>
        <w:tc>
          <w:tcPr>
            <w:tcW w:w="2280" w:type="dxa"/>
            <w:gridSpan w:val="2"/>
            <w:vMerge/>
            <w:tcBorders>
              <w:top w:val="single" w:sz="4" w:space="0" w:color="000000"/>
              <w:left w:val="single" w:sz="4" w:space="0" w:color="000000"/>
              <w:bottom w:val="single" w:sz="4" w:space="0" w:color="000000"/>
              <w:right w:val="nil"/>
            </w:tcBorders>
            <w:shd w:val="clear" w:color="auto" w:fill="auto"/>
            <w:vAlign w:val="center"/>
          </w:tcPr>
          <w:p w:rsidR="00713A3D" w:rsidRDefault="00713A3D">
            <w:pPr>
              <w:jc w:val="center"/>
              <w:rPr>
                <w:rFonts w:ascii="Times New Roman" w:eastAsia="宋体" w:hAnsi="Times New Roman" w:cs="Times New Roman"/>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b/>
                <w:bCs/>
                <w:color w:val="000000"/>
                <w:sz w:val="20"/>
                <w:szCs w:val="20"/>
              </w:rPr>
            </w:pPr>
            <w:r>
              <w:rPr>
                <w:rFonts w:ascii="Times New Roman" w:eastAsia="等线" w:hAnsi="Times New Roman" w:cs="Times New Roman"/>
                <w:b/>
                <w:bCs/>
                <w:color w:val="000000"/>
                <w:kern w:val="0"/>
                <w:sz w:val="20"/>
                <w:szCs w:val="20"/>
                <w:lang w:bidi="ar"/>
              </w:rPr>
              <w:t>——</w:t>
            </w:r>
          </w:p>
        </w:tc>
        <w:tc>
          <w:tcPr>
            <w:tcW w:w="2310" w:type="dxa"/>
            <w:gridSpan w:val="2"/>
            <w:vMerge/>
            <w:tcBorders>
              <w:top w:val="single" w:sz="4" w:space="0" w:color="000000"/>
              <w:left w:val="single" w:sz="4" w:space="0" w:color="000000"/>
              <w:bottom w:val="single" w:sz="4" w:space="0" w:color="000000"/>
              <w:right w:val="nil"/>
            </w:tcBorders>
            <w:shd w:val="clear" w:color="auto" w:fill="auto"/>
            <w:vAlign w:val="center"/>
          </w:tcPr>
          <w:p w:rsidR="00713A3D" w:rsidRDefault="00713A3D">
            <w:pPr>
              <w:jc w:val="center"/>
              <w:rPr>
                <w:rFonts w:ascii="Times New Roman" w:eastAsia="宋体" w:hAnsi="Times New Roman" w:cs="Times New Roman"/>
                <w:color w:val="000000"/>
                <w:sz w:val="20"/>
                <w:szCs w:val="20"/>
              </w:rPr>
            </w:pPr>
          </w:p>
        </w:tc>
        <w:tc>
          <w:tcPr>
            <w:tcW w:w="24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713A3D">
            <w:pPr>
              <w:jc w:val="center"/>
              <w:rPr>
                <w:rFonts w:ascii="Times New Roman" w:eastAsia="宋体" w:hAnsi="Times New Roman" w:cs="Times New Roman"/>
                <w:color w:val="000000"/>
                <w:sz w:val="20"/>
                <w:szCs w:val="20"/>
              </w:rPr>
            </w:pPr>
          </w:p>
        </w:tc>
      </w:tr>
      <w:tr w:rsidR="00713A3D">
        <w:trPr>
          <w:trHeight w:val="70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3</w:t>
            </w:r>
            <w:r>
              <w:rPr>
                <w:rStyle w:val="font112"/>
                <w:rFonts w:ascii="Times New Roman" w:hAnsi="Times New Roman" w:cs="Times New Roman" w:hint="default"/>
                <w:lang w:bidi="ar"/>
              </w:rPr>
              <w:t>、单位工业增加值能耗下降</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15.36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b/>
                <w:bCs/>
                <w:color w:val="000000"/>
                <w:sz w:val="20"/>
                <w:szCs w:val="20"/>
              </w:rPr>
            </w:pPr>
            <w:r>
              <w:rPr>
                <w:rFonts w:ascii="Times New Roman" w:eastAsia="等线" w:hAnsi="Times New Roman" w:cs="Times New Roman"/>
                <w:b/>
                <w:bCs/>
                <w:color w:val="000000"/>
                <w:kern w:val="0"/>
                <w:sz w:val="20"/>
                <w:szCs w:val="20"/>
                <w:lang w:bidi="ar"/>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b/>
                <w:bCs/>
                <w:color w:val="000000"/>
                <w:sz w:val="20"/>
                <w:szCs w:val="20"/>
              </w:rPr>
            </w:pPr>
            <w:r>
              <w:rPr>
                <w:rFonts w:ascii="Times New Roman" w:eastAsia="等线" w:hAnsi="Times New Roman" w:cs="Times New Roman"/>
                <w:b/>
                <w:bCs/>
                <w:color w:val="000000"/>
                <w:kern w:val="0"/>
                <w:sz w:val="20"/>
                <w:szCs w:val="20"/>
                <w:lang w:bidi="ar"/>
              </w:rPr>
              <w:t>——</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1</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-2</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1</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楷体_GB2312" w:hAnsi="Times New Roman" w:cs="Times New Roman"/>
                <w:color w:val="000000"/>
                <w:sz w:val="20"/>
                <w:szCs w:val="20"/>
              </w:rPr>
            </w:pPr>
            <w:r>
              <w:rPr>
                <w:rFonts w:ascii="Times New Roman" w:eastAsia="楷体_GB2312" w:hAnsi="Times New Roman" w:cs="Times New Roman"/>
                <w:color w:val="000000"/>
                <w:kern w:val="0"/>
                <w:sz w:val="20"/>
                <w:szCs w:val="20"/>
                <w:lang w:bidi="ar"/>
              </w:rPr>
              <w:t>持平</w:t>
            </w:r>
          </w:p>
        </w:tc>
      </w:tr>
      <w:tr w:rsidR="00713A3D">
        <w:trPr>
          <w:trHeight w:val="94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4</w:t>
            </w:r>
            <w:r>
              <w:rPr>
                <w:rStyle w:val="font112"/>
                <w:rFonts w:ascii="Times New Roman" w:hAnsi="Times New Roman" w:cs="Times New Roman" w:hint="default"/>
                <w:lang w:bidi="ar"/>
              </w:rPr>
              <w:t>、万元工业增加值用水量</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立方米</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5</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-94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79.23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b/>
                <w:bCs/>
                <w:color w:val="000000"/>
                <w:sz w:val="20"/>
                <w:szCs w:val="20"/>
              </w:rPr>
            </w:pPr>
            <w:r>
              <w:rPr>
                <w:rFonts w:ascii="Times New Roman" w:eastAsia="等线" w:hAnsi="Times New Roman" w:cs="Times New Roman"/>
                <w:b/>
                <w:bCs/>
                <w:color w:val="000000"/>
                <w:kern w:val="0"/>
                <w:sz w:val="20"/>
                <w:szCs w:val="20"/>
                <w:lang w:bidi="ar"/>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79.23</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76.11</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w:t>
            </w:r>
          </w:p>
        </w:tc>
      </w:tr>
      <w:tr w:rsidR="00713A3D">
        <w:trPr>
          <w:trHeight w:val="400"/>
          <w:jc w:val="center"/>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left"/>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bidi="ar"/>
              </w:rPr>
              <w:t>十三、污染治理和环境质量改善</w:t>
            </w:r>
          </w:p>
        </w:tc>
      </w:tr>
      <w:tr w:rsidR="00713A3D">
        <w:trPr>
          <w:trHeight w:val="40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1</w:t>
            </w:r>
            <w:r>
              <w:rPr>
                <w:rStyle w:val="font112"/>
                <w:rFonts w:ascii="Times New Roman" w:hAnsi="Times New Roman" w:cs="Times New Roman" w:hint="default"/>
                <w:lang w:bidi="ar"/>
              </w:rPr>
              <w:t>、化学需氧量（</w:t>
            </w:r>
            <w:r>
              <w:rPr>
                <w:rStyle w:val="font171"/>
                <w:rFonts w:eastAsia="等线"/>
                <w:lang w:bidi="ar"/>
              </w:rPr>
              <w:t>COD</w:t>
            </w:r>
            <w:r>
              <w:rPr>
                <w:rStyle w:val="font112"/>
                <w:rFonts w:ascii="Times New Roman" w:hAnsi="Times New Roman" w:cs="Times New Roman" w:hint="default"/>
                <w:lang w:bidi="ar"/>
              </w:rPr>
              <w:t>）排放量降低</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w:t>
            </w:r>
          </w:p>
        </w:tc>
        <w:tc>
          <w:tcPr>
            <w:tcW w:w="2280" w:type="dxa"/>
            <w:gridSpan w:val="2"/>
            <w:vMerge w:val="restart"/>
            <w:tcBorders>
              <w:top w:val="single" w:sz="4" w:space="0" w:color="000000"/>
              <w:left w:val="single" w:sz="4" w:space="0" w:color="000000"/>
              <w:bottom w:val="nil"/>
              <w:right w:val="nil"/>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省州未下达目标任务</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按省州下达计划完成</w:t>
            </w:r>
          </w:p>
        </w:tc>
        <w:tc>
          <w:tcPr>
            <w:tcW w:w="960" w:type="dxa"/>
            <w:vMerge w:val="restart"/>
            <w:tcBorders>
              <w:top w:val="single" w:sz="4" w:space="0" w:color="000000"/>
              <w:left w:val="single" w:sz="4" w:space="0" w:color="000000"/>
              <w:bottom w:val="single" w:sz="4" w:space="0" w:color="000000"/>
              <w:right w:val="nil"/>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按省州下达计划完成</w:t>
            </w:r>
          </w:p>
        </w:tc>
        <w:tc>
          <w:tcPr>
            <w:tcW w:w="23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省州未下达目标任务</w:t>
            </w:r>
          </w:p>
        </w:tc>
        <w:tc>
          <w:tcPr>
            <w:tcW w:w="24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按省州下达计划完成</w:t>
            </w:r>
          </w:p>
        </w:tc>
      </w:tr>
      <w:tr w:rsidR="00713A3D">
        <w:trPr>
          <w:trHeight w:val="40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2</w:t>
            </w:r>
            <w:r>
              <w:rPr>
                <w:rStyle w:val="font112"/>
                <w:rFonts w:ascii="Times New Roman" w:hAnsi="Times New Roman" w:cs="Times New Roman" w:hint="default"/>
                <w:lang w:bidi="ar"/>
              </w:rPr>
              <w:t>、氨氮（</w:t>
            </w:r>
            <w:r>
              <w:rPr>
                <w:rStyle w:val="font171"/>
                <w:rFonts w:eastAsia="等线"/>
                <w:lang w:bidi="ar"/>
              </w:rPr>
              <w:t>NH3-N</w:t>
            </w:r>
            <w:r>
              <w:rPr>
                <w:rStyle w:val="font112"/>
                <w:rFonts w:ascii="Times New Roman" w:hAnsi="Times New Roman" w:cs="Times New Roman" w:hint="default"/>
                <w:lang w:bidi="ar"/>
              </w:rPr>
              <w:t>）排放量降低</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w:t>
            </w:r>
          </w:p>
        </w:tc>
        <w:tc>
          <w:tcPr>
            <w:tcW w:w="2280" w:type="dxa"/>
            <w:gridSpan w:val="2"/>
            <w:vMerge/>
            <w:tcBorders>
              <w:top w:val="single" w:sz="4" w:space="0" w:color="000000"/>
              <w:left w:val="single" w:sz="4" w:space="0" w:color="000000"/>
              <w:bottom w:val="nil"/>
              <w:right w:val="nil"/>
            </w:tcBorders>
            <w:shd w:val="clear" w:color="auto" w:fill="auto"/>
            <w:vAlign w:val="center"/>
          </w:tcPr>
          <w:p w:rsidR="00713A3D" w:rsidRDefault="00713A3D">
            <w:pPr>
              <w:jc w:val="center"/>
              <w:rPr>
                <w:rFonts w:ascii="Times New Roman" w:eastAsia="宋体" w:hAnsi="Times New Roman" w:cs="Times New Roman"/>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713A3D">
            <w:pPr>
              <w:jc w:val="center"/>
              <w:rPr>
                <w:rFonts w:ascii="Times New Roman" w:eastAsia="宋体" w:hAnsi="Times New Roman" w:cs="Times New Roman"/>
                <w:color w:val="000000"/>
                <w:sz w:val="20"/>
                <w:szCs w:val="20"/>
              </w:rPr>
            </w:pPr>
          </w:p>
        </w:tc>
        <w:tc>
          <w:tcPr>
            <w:tcW w:w="960" w:type="dxa"/>
            <w:vMerge/>
            <w:tcBorders>
              <w:top w:val="single" w:sz="4" w:space="0" w:color="000000"/>
              <w:left w:val="single" w:sz="4" w:space="0" w:color="000000"/>
              <w:bottom w:val="single" w:sz="4" w:space="0" w:color="000000"/>
              <w:right w:val="nil"/>
            </w:tcBorders>
            <w:shd w:val="clear" w:color="auto" w:fill="auto"/>
            <w:vAlign w:val="center"/>
          </w:tcPr>
          <w:p w:rsidR="00713A3D" w:rsidRDefault="00713A3D">
            <w:pPr>
              <w:jc w:val="center"/>
              <w:rPr>
                <w:rFonts w:ascii="Times New Roman" w:eastAsia="宋体" w:hAnsi="Times New Roman" w:cs="Times New Roman"/>
                <w:color w:val="000000"/>
                <w:sz w:val="20"/>
                <w:szCs w:val="20"/>
              </w:rPr>
            </w:pPr>
          </w:p>
        </w:tc>
        <w:tc>
          <w:tcPr>
            <w:tcW w:w="23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713A3D">
            <w:pPr>
              <w:jc w:val="center"/>
              <w:rPr>
                <w:rFonts w:ascii="Times New Roman" w:eastAsia="仿宋_GB2312" w:hAnsi="Times New Roman" w:cs="Times New Roman"/>
                <w:color w:val="000000"/>
                <w:sz w:val="24"/>
              </w:rPr>
            </w:pPr>
          </w:p>
        </w:tc>
        <w:tc>
          <w:tcPr>
            <w:tcW w:w="24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713A3D">
            <w:pPr>
              <w:jc w:val="center"/>
              <w:rPr>
                <w:rFonts w:ascii="Times New Roman" w:eastAsia="宋体" w:hAnsi="Times New Roman" w:cs="Times New Roman"/>
                <w:color w:val="000000"/>
                <w:sz w:val="20"/>
                <w:szCs w:val="20"/>
              </w:rPr>
            </w:pPr>
          </w:p>
        </w:tc>
      </w:tr>
      <w:tr w:rsidR="00713A3D">
        <w:trPr>
          <w:trHeight w:val="40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3</w:t>
            </w:r>
            <w:r>
              <w:rPr>
                <w:rStyle w:val="font112"/>
                <w:rFonts w:ascii="Times New Roman" w:hAnsi="Times New Roman" w:cs="Times New Roman" w:hint="default"/>
                <w:lang w:bidi="ar"/>
              </w:rPr>
              <w:t>、氮氧化物（</w:t>
            </w:r>
            <w:r>
              <w:rPr>
                <w:rStyle w:val="font171"/>
                <w:rFonts w:eastAsia="等线"/>
                <w:lang w:bidi="ar"/>
              </w:rPr>
              <w:t>NOX)</w:t>
            </w:r>
            <w:r>
              <w:rPr>
                <w:rStyle w:val="font112"/>
                <w:rFonts w:ascii="Times New Roman" w:hAnsi="Times New Roman" w:cs="Times New Roman" w:hint="default"/>
                <w:lang w:bidi="ar"/>
              </w:rPr>
              <w:t>排放量降低</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w:t>
            </w:r>
          </w:p>
        </w:tc>
        <w:tc>
          <w:tcPr>
            <w:tcW w:w="2280" w:type="dxa"/>
            <w:gridSpan w:val="2"/>
            <w:vMerge/>
            <w:tcBorders>
              <w:top w:val="single" w:sz="4" w:space="0" w:color="000000"/>
              <w:left w:val="single" w:sz="4" w:space="0" w:color="000000"/>
              <w:bottom w:val="nil"/>
              <w:right w:val="nil"/>
            </w:tcBorders>
            <w:shd w:val="clear" w:color="auto" w:fill="auto"/>
            <w:vAlign w:val="center"/>
          </w:tcPr>
          <w:p w:rsidR="00713A3D" w:rsidRDefault="00713A3D">
            <w:pPr>
              <w:jc w:val="center"/>
              <w:rPr>
                <w:rFonts w:ascii="Times New Roman" w:eastAsia="宋体" w:hAnsi="Times New Roman" w:cs="Times New Roman"/>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713A3D">
            <w:pPr>
              <w:jc w:val="center"/>
              <w:rPr>
                <w:rFonts w:ascii="Times New Roman" w:eastAsia="宋体" w:hAnsi="Times New Roman" w:cs="Times New Roman"/>
                <w:color w:val="000000"/>
                <w:sz w:val="20"/>
                <w:szCs w:val="20"/>
              </w:rPr>
            </w:pPr>
          </w:p>
        </w:tc>
        <w:tc>
          <w:tcPr>
            <w:tcW w:w="960" w:type="dxa"/>
            <w:vMerge/>
            <w:tcBorders>
              <w:top w:val="single" w:sz="4" w:space="0" w:color="000000"/>
              <w:left w:val="single" w:sz="4" w:space="0" w:color="000000"/>
              <w:bottom w:val="single" w:sz="4" w:space="0" w:color="000000"/>
              <w:right w:val="nil"/>
            </w:tcBorders>
            <w:shd w:val="clear" w:color="auto" w:fill="auto"/>
            <w:vAlign w:val="center"/>
          </w:tcPr>
          <w:p w:rsidR="00713A3D" w:rsidRDefault="00713A3D">
            <w:pPr>
              <w:jc w:val="center"/>
              <w:rPr>
                <w:rFonts w:ascii="Times New Roman" w:eastAsia="宋体" w:hAnsi="Times New Roman" w:cs="Times New Roman"/>
                <w:color w:val="000000"/>
                <w:sz w:val="20"/>
                <w:szCs w:val="20"/>
              </w:rPr>
            </w:pPr>
          </w:p>
        </w:tc>
        <w:tc>
          <w:tcPr>
            <w:tcW w:w="23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713A3D">
            <w:pPr>
              <w:jc w:val="center"/>
              <w:rPr>
                <w:rFonts w:ascii="Times New Roman" w:eastAsia="仿宋_GB2312" w:hAnsi="Times New Roman" w:cs="Times New Roman"/>
                <w:color w:val="000000"/>
                <w:sz w:val="24"/>
              </w:rPr>
            </w:pPr>
          </w:p>
        </w:tc>
        <w:tc>
          <w:tcPr>
            <w:tcW w:w="24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713A3D">
            <w:pPr>
              <w:jc w:val="center"/>
              <w:rPr>
                <w:rFonts w:ascii="Times New Roman" w:eastAsia="宋体" w:hAnsi="Times New Roman" w:cs="Times New Roman"/>
                <w:color w:val="000000"/>
                <w:sz w:val="20"/>
                <w:szCs w:val="20"/>
              </w:rPr>
            </w:pPr>
          </w:p>
        </w:tc>
      </w:tr>
      <w:tr w:rsidR="00713A3D">
        <w:trPr>
          <w:trHeight w:val="40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4</w:t>
            </w:r>
            <w:r>
              <w:rPr>
                <w:rStyle w:val="font112"/>
                <w:rFonts w:ascii="Times New Roman" w:hAnsi="Times New Roman" w:cs="Times New Roman" w:hint="default"/>
                <w:lang w:bidi="ar"/>
              </w:rPr>
              <w:t>、工业固体废弃物综合利用率</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100</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713A3D">
            <w:pPr>
              <w:jc w:val="center"/>
              <w:rPr>
                <w:rFonts w:ascii="Times New Roman" w:eastAsia="宋体" w:hAnsi="Times New Roman" w:cs="Times New Roman"/>
                <w:color w:val="000000"/>
                <w:sz w:val="20"/>
                <w:szCs w:val="20"/>
              </w:rPr>
            </w:pPr>
          </w:p>
        </w:tc>
        <w:tc>
          <w:tcPr>
            <w:tcW w:w="960" w:type="dxa"/>
            <w:vMerge/>
            <w:tcBorders>
              <w:top w:val="single" w:sz="4" w:space="0" w:color="000000"/>
              <w:left w:val="single" w:sz="4" w:space="0" w:color="000000"/>
              <w:bottom w:val="single" w:sz="4" w:space="0" w:color="000000"/>
              <w:right w:val="nil"/>
            </w:tcBorders>
            <w:shd w:val="clear" w:color="auto" w:fill="auto"/>
            <w:vAlign w:val="center"/>
          </w:tcPr>
          <w:p w:rsidR="00713A3D" w:rsidRDefault="00713A3D">
            <w:pPr>
              <w:jc w:val="center"/>
              <w:rPr>
                <w:rFonts w:ascii="Times New Roman" w:eastAsia="宋体" w:hAnsi="Times New Roman" w:cs="Times New Roman"/>
                <w:color w:val="000000"/>
                <w:sz w:val="20"/>
                <w:szCs w:val="20"/>
              </w:rPr>
            </w:pPr>
          </w:p>
        </w:tc>
        <w:tc>
          <w:tcPr>
            <w:tcW w:w="23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713A3D">
            <w:pPr>
              <w:jc w:val="center"/>
              <w:rPr>
                <w:rFonts w:ascii="Times New Roman" w:eastAsia="仿宋_GB2312" w:hAnsi="Times New Roman" w:cs="Times New Roman"/>
                <w:color w:val="000000"/>
                <w:sz w:val="24"/>
              </w:rPr>
            </w:pPr>
          </w:p>
        </w:tc>
        <w:tc>
          <w:tcPr>
            <w:tcW w:w="24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713A3D">
            <w:pPr>
              <w:jc w:val="center"/>
              <w:rPr>
                <w:rFonts w:ascii="Times New Roman" w:eastAsia="宋体" w:hAnsi="Times New Roman" w:cs="Times New Roman"/>
                <w:color w:val="000000"/>
                <w:sz w:val="20"/>
                <w:szCs w:val="20"/>
              </w:rPr>
            </w:pPr>
          </w:p>
        </w:tc>
      </w:tr>
      <w:tr w:rsidR="00713A3D">
        <w:trPr>
          <w:trHeight w:val="40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5</w:t>
            </w:r>
            <w:r>
              <w:rPr>
                <w:rStyle w:val="font112"/>
                <w:rFonts w:ascii="Times New Roman" w:hAnsi="Times New Roman" w:cs="Times New Roman" w:hint="default"/>
                <w:lang w:bidi="ar"/>
              </w:rPr>
              <w:t>、城乡生活垃圾无害化处理率</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83.56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-2.03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83.56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持平</w:t>
            </w:r>
          </w:p>
        </w:tc>
        <w:tc>
          <w:tcPr>
            <w:tcW w:w="1215" w:type="dxa"/>
            <w:tcBorders>
              <w:top w:val="nil"/>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85.39</w:t>
            </w:r>
          </w:p>
        </w:tc>
        <w:tc>
          <w:tcPr>
            <w:tcW w:w="1095" w:type="dxa"/>
            <w:tcBorders>
              <w:top w:val="nil"/>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2.19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85.5</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0.13</w:t>
            </w:r>
          </w:p>
        </w:tc>
      </w:tr>
      <w:tr w:rsidR="00713A3D">
        <w:trPr>
          <w:trHeight w:val="400"/>
          <w:jc w:val="center"/>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left"/>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bidi="ar"/>
              </w:rPr>
              <w:t>十四、生态环境保护与建设</w:t>
            </w:r>
          </w:p>
        </w:tc>
      </w:tr>
      <w:tr w:rsidR="00713A3D">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left"/>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1</w:t>
            </w:r>
            <w:r>
              <w:rPr>
                <w:rStyle w:val="font112"/>
                <w:rFonts w:ascii="Times New Roman" w:hAnsi="Times New Roman" w:cs="Times New Roman" w:hint="default"/>
                <w:lang w:bidi="ar"/>
              </w:rPr>
              <w:t>、水土流失综合治理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平方公里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17.01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13.4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持平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0.06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-0.06</w:t>
            </w:r>
          </w:p>
        </w:tc>
      </w:tr>
      <w:tr w:rsidR="00713A3D">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left"/>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2</w:t>
            </w:r>
            <w:r>
              <w:rPr>
                <w:rStyle w:val="font112"/>
                <w:rFonts w:ascii="Times New Roman" w:hAnsi="Times New Roman" w:cs="Times New Roman" w:hint="default"/>
                <w:lang w:bidi="ar"/>
              </w:rPr>
              <w:t>、地表水达到或好于</w:t>
            </w:r>
            <w:r>
              <w:rPr>
                <w:rStyle w:val="font221"/>
                <w:rFonts w:ascii="Times New Roman" w:hAnsi="Times New Roman" w:cs="Times New Roman" w:hint="default"/>
                <w:lang w:bidi="ar"/>
              </w:rPr>
              <w:t>Ⅲ</w:t>
            </w:r>
            <w:r>
              <w:rPr>
                <w:rStyle w:val="font112"/>
                <w:rFonts w:ascii="Times New Roman" w:hAnsi="Times New Roman" w:cs="Times New Roman" w:hint="default"/>
                <w:lang w:bidi="ar"/>
              </w:rPr>
              <w:t>类水体比例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b/>
                <w:bCs/>
                <w:color w:val="000000"/>
                <w:sz w:val="20"/>
                <w:szCs w:val="20"/>
              </w:rPr>
            </w:pPr>
            <w:r>
              <w:rPr>
                <w:rFonts w:ascii="Times New Roman" w:eastAsia="等线" w:hAnsi="Times New Roman" w:cs="Times New Roman"/>
                <w:b/>
                <w:bCs/>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持平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持平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持平</w:t>
            </w:r>
          </w:p>
        </w:tc>
      </w:tr>
      <w:tr w:rsidR="00713A3D">
        <w:trPr>
          <w:trHeight w:val="400"/>
          <w:jc w:val="center"/>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left"/>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bidi="ar"/>
              </w:rPr>
              <w:t>十五、森林生态保护修复</w:t>
            </w:r>
          </w:p>
        </w:tc>
      </w:tr>
      <w:tr w:rsidR="00713A3D">
        <w:trPr>
          <w:trHeight w:val="40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1</w:t>
            </w:r>
            <w:r>
              <w:rPr>
                <w:rStyle w:val="font112"/>
                <w:rFonts w:ascii="Times New Roman" w:hAnsi="Times New Roman" w:cs="Times New Roman" w:hint="default"/>
                <w:lang w:bidi="ar"/>
              </w:rPr>
              <w:t>、森林覆盖率</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 xml:space="preserve">65.67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持平</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2"/>
                <w:szCs w:val="22"/>
              </w:rPr>
            </w:pPr>
            <w:r>
              <w:rPr>
                <w:rFonts w:ascii="Times New Roman" w:eastAsia="等线" w:hAnsi="Times New Roman" w:cs="Times New Roman"/>
                <w:color w:val="000000"/>
                <w:kern w:val="0"/>
                <w:sz w:val="22"/>
                <w:szCs w:val="22"/>
                <w:lang w:bidi="ar"/>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b/>
                <w:bCs/>
                <w:color w:val="000000"/>
                <w:sz w:val="20"/>
                <w:szCs w:val="20"/>
              </w:rPr>
            </w:pPr>
            <w:r>
              <w:rPr>
                <w:rFonts w:ascii="Times New Roman" w:eastAsia="等线" w:hAnsi="Times New Roman" w:cs="Times New Roman"/>
                <w:b/>
                <w:bCs/>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65.67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65.67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0</w:t>
            </w:r>
          </w:p>
        </w:tc>
      </w:tr>
      <w:tr w:rsidR="00713A3D">
        <w:trPr>
          <w:trHeight w:val="400"/>
          <w:jc w:val="center"/>
        </w:trPr>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left"/>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2</w:t>
            </w:r>
            <w:r>
              <w:rPr>
                <w:rStyle w:val="font112"/>
                <w:rFonts w:ascii="Times New Roman" w:hAnsi="Times New Roman" w:cs="Times New Roman" w:hint="default"/>
                <w:lang w:bidi="ar"/>
              </w:rPr>
              <w:t>、新增营造林面积</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A3D" w:rsidRDefault="004751A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万亩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b/>
                <w:bCs/>
                <w:color w:val="000000"/>
                <w:sz w:val="20"/>
                <w:szCs w:val="20"/>
              </w:rPr>
            </w:pPr>
            <w:r>
              <w:rPr>
                <w:rFonts w:ascii="Times New Roman" w:eastAsia="等线" w:hAnsi="Times New Roman" w:cs="Times New Roman"/>
                <w:b/>
                <w:bCs/>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A3D" w:rsidRDefault="004751AE">
            <w:pPr>
              <w:widowControl/>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kern w:val="0"/>
                <w:sz w:val="20"/>
                <w:szCs w:val="20"/>
                <w:lang w:bidi="ar"/>
              </w:rPr>
              <w:t>50</w:t>
            </w:r>
          </w:p>
        </w:tc>
      </w:tr>
    </w:tbl>
    <w:p w:rsidR="00713A3D" w:rsidRDefault="00713A3D">
      <w:pPr>
        <w:spacing w:line="560" w:lineRule="exact"/>
        <w:jc w:val="left"/>
        <w:rPr>
          <w:rFonts w:ascii="Times New Roman" w:eastAsia="仿宋_GB2312" w:hAnsi="Times New Roman" w:cs="Times New Roman"/>
          <w:color w:val="000000"/>
          <w:sz w:val="32"/>
          <w:szCs w:val="32"/>
        </w:rPr>
      </w:pPr>
    </w:p>
    <w:p w:rsidR="00713A3D" w:rsidRDefault="00713A3D">
      <w:pPr>
        <w:spacing w:line="560" w:lineRule="exact"/>
        <w:jc w:val="left"/>
        <w:rPr>
          <w:rFonts w:ascii="Times New Roman" w:eastAsia="仿宋_GB2312" w:hAnsi="Times New Roman" w:cs="Times New Roman"/>
          <w:color w:val="000000"/>
          <w:sz w:val="32"/>
          <w:szCs w:val="32"/>
        </w:rPr>
      </w:pPr>
    </w:p>
    <w:p w:rsidR="00713A3D" w:rsidRDefault="00713A3D">
      <w:pPr>
        <w:spacing w:line="560" w:lineRule="exact"/>
        <w:jc w:val="left"/>
        <w:rPr>
          <w:rFonts w:ascii="Times New Roman" w:eastAsia="仿宋_GB2312" w:hAnsi="Times New Roman" w:cs="Times New Roman"/>
          <w:color w:val="000000"/>
          <w:sz w:val="32"/>
          <w:szCs w:val="32"/>
        </w:rPr>
      </w:pPr>
    </w:p>
    <w:p w:rsidR="00713A3D" w:rsidRDefault="004751AE">
      <w:pPr>
        <w:spacing w:line="560" w:lineRule="exact"/>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附</w:t>
      </w:r>
      <w:r>
        <w:rPr>
          <w:rFonts w:ascii="Times New Roman" w:eastAsia="仿宋_GB2312" w:hAnsi="Times New Roman" w:cs="Times New Roman"/>
          <w:color w:val="000000"/>
          <w:sz w:val="32"/>
          <w:szCs w:val="32"/>
        </w:rPr>
        <w:t>件</w:t>
      </w:r>
      <w:r>
        <w:rPr>
          <w:rFonts w:ascii="Times New Roman" w:eastAsia="仿宋_GB2312" w:hAnsi="Times New Roman" w:cs="Times New Roman"/>
          <w:color w:val="000000"/>
          <w:sz w:val="32"/>
          <w:szCs w:val="32"/>
        </w:rPr>
        <w:t>2</w:t>
      </w:r>
    </w:p>
    <w:p w:rsidR="00713A3D" w:rsidRDefault="00713A3D">
      <w:pPr>
        <w:spacing w:line="500" w:lineRule="exact"/>
        <w:jc w:val="center"/>
        <w:rPr>
          <w:rFonts w:ascii="Times New Roman" w:eastAsia="Arial Unicode MS" w:hAnsi="Times New Roman" w:cs="Times New Roman"/>
          <w:b/>
          <w:color w:val="000000"/>
          <w:sz w:val="44"/>
          <w:szCs w:val="44"/>
        </w:rPr>
      </w:pPr>
    </w:p>
    <w:p w:rsidR="00713A3D" w:rsidRDefault="00713A3D">
      <w:pPr>
        <w:spacing w:line="500" w:lineRule="exact"/>
        <w:jc w:val="center"/>
        <w:rPr>
          <w:rFonts w:ascii="Times New Roman" w:eastAsia="Arial Unicode MS" w:hAnsi="Times New Roman" w:cs="Times New Roman"/>
          <w:b/>
          <w:color w:val="000000"/>
          <w:sz w:val="44"/>
          <w:szCs w:val="44"/>
        </w:rPr>
      </w:pPr>
    </w:p>
    <w:p w:rsidR="00713A3D" w:rsidRDefault="00713A3D">
      <w:pPr>
        <w:spacing w:line="500" w:lineRule="exact"/>
        <w:jc w:val="center"/>
        <w:rPr>
          <w:rFonts w:ascii="Times New Roman" w:eastAsia="Arial Unicode MS" w:hAnsi="Times New Roman" w:cs="Times New Roman"/>
          <w:b/>
          <w:color w:val="000000"/>
          <w:sz w:val="44"/>
          <w:szCs w:val="44"/>
        </w:rPr>
      </w:pPr>
    </w:p>
    <w:p w:rsidR="00713A3D" w:rsidRDefault="00713A3D">
      <w:pPr>
        <w:spacing w:line="500" w:lineRule="exact"/>
        <w:rPr>
          <w:rFonts w:ascii="Times New Roman" w:eastAsia="Arial Unicode MS" w:hAnsi="Times New Roman" w:cs="Times New Roman"/>
          <w:b/>
          <w:color w:val="000000"/>
          <w:sz w:val="44"/>
          <w:szCs w:val="44"/>
        </w:rPr>
      </w:pPr>
    </w:p>
    <w:p w:rsidR="00713A3D" w:rsidRDefault="00713A3D">
      <w:pPr>
        <w:spacing w:line="500" w:lineRule="exact"/>
        <w:jc w:val="center"/>
        <w:rPr>
          <w:rFonts w:ascii="Times New Roman" w:eastAsia="Arial Unicode MS" w:hAnsi="Times New Roman" w:cs="Times New Roman"/>
          <w:b/>
          <w:color w:val="000000"/>
          <w:sz w:val="44"/>
          <w:szCs w:val="44"/>
        </w:rPr>
      </w:pPr>
    </w:p>
    <w:p w:rsidR="00713A3D" w:rsidRDefault="004751AE">
      <w:pPr>
        <w:spacing w:line="1200" w:lineRule="exact"/>
        <w:jc w:val="center"/>
        <w:rPr>
          <w:rFonts w:ascii="Times New Roman" w:eastAsia="方正小标宋简体" w:hAnsi="Times New Roman" w:cs="Times New Roman"/>
          <w:bCs/>
          <w:color w:val="000000"/>
          <w:sz w:val="44"/>
          <w:szCs w:val="44"/>
        </w:rPr>
      </w:pPr>
      <w:r>
        <w:rPr>
          <w:rFonts w:ascii="Times New Roman" w:eastAsia="方正小标宋简体" w:hAnsi="Times New Roman" w:cs="Times New Roman"/>
          <w:bCs/>
          <w:color w:val="000000"/>
          <w:sz w:val="44"/>
          <w:szCs w:val="44"/>
        </w:rPr>
        <w:t>都匀市</w:t>
      </w:r>
      <w:r>
        <w:rPr>
          <w:rFonts w:ascii="Times New Roman" w:eastAsia="方正小标宋简体" w:hAnsi="Times New Roman" w:cs="Times New Roman"/>
          <w:bCs/>
          <w:color w:val="000000"/>
          <w:sz w:val="44"/>
          <w:szCs w:val="44"/>
        </w:rPr>
        <w:t>2024</w:t>
      </w:r>
      <w:r>
        <w:rPr>
          <w:rFonts w:ascii="Times New Roman" w:eastAsia="方正小标宋简体" w:hAnsi="Times New Roman" w:cs="Times New Roman"/>
          <w:bCs/>
          <w:color w:val="000000"/>
          <w:sz w:val="44"/>
          <w:szCs w:val="44"/>
        </w:rPr>
        <w:t>年固定资产投资重点支撑项目名单</w:t>
      </w:r>
    </w:p>
    <w:p w:rsidR="00713A3D" w:rsidRDefault="00713A3D">
      <w:pPr>
        <w:spacing w:line="1200" w:lineRule="exact"/>
        <w:jc w:val="center"/>
        <w:rPr>
          <w:rFonts w:ascii="Times New Roman" w:eastAsia="Arial Unicode MS" w:hAnsi="Times New Roman" w:cs="Times New Roman"/>
          <w:bCs/>
          <w:color w:val="000000"/>
          <w:sz w:val="56"/>
          <w:szCs w:val="72"/>
        </w:rPr>
      </w:pPr>
    </w:p>
    <w:p w:rsidR="00713A3D" w:rsidRDefault="004751AE">
      <w:pPr>
        <w:tabs>
          <w:tab w:val="center" w:pos="7060"/>
          <w:tab w:val="left" w:pos="12395"/>
        </w:tabs>
        <w:spacing w:line="560" w:lineRule="exact"/>
        <w:jc w:val="lef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ab/>
      </w:r>
    </w:p>
    <w:p w:rsidR="00713A3D" w:rsidRDefault="00713A3D">
      <w:pPr>
        <w:jc w:val="center"/>
        <w:rPr>
          <w:rFonts w:ascii="Times New Roman" w:eastAsia="楷体_GB2312" w:hAnsi="Times New Roman" w:cs="Times New Roman"/>
          <w:b/>
          <w:bCs/>
          <w:color w:val="000000"/>
          <w:sz w:val="72"/>
          <w:szCs w:val="72"/>
        </w:rPr>
      </w:pPr>
    </w:p>
    <w:p w:rsidR="00713A3D" w:rsidRDefault="00713A3D">
      <w:pPr>
        <w:jc w:val="center"/>
        <w:rPr>
          <w:rFonts w:ascii="Times New Roman" w:eastAsia="楷体_GB2312" w:hAnsi="Times New Roman" w:cs="Times New Roman"/>
          <w:b/>
          <w:bCs/>
          <w:color w:val="000000"/>
          <w:sz w:val="72"/>
          <w:szCs w:val="72"/>
        </w:rPr>
        <w:sectPr w:rsidR="00713A3D">
          <w:headerReference w:type="even" r:id="rId10"/>
          <w:headerReference w:type="default" r:id="rId11"/>
          <w:footerReference w:type="even" r:id="rId12"/>
          <w:footerReference w:type="default" r:id="rId13"/>
          <w:headerReference w:type="first" r:id="rId14"/>
          <w:footerReference w:type="first" r:id="rId15"/>
          <w:pgSz w:w="16838" w:h="11906" w:orient="landscape"/>
          <w:pgMar w:top="1531" w:right="1418" w:bottom="1531" w:left="1418" w:header="851" w:footer="1304" w:gutter="0"/>
          <w:pgNumType w:start="27"/>
          <w:cols w:space="720"/>
          <w:docGrid w:type="lines" w:linePitch="312"/>
        </w:sectPr>
      </w:pPr>
    </w:p>
    <w:p w:rsidR="00713A3D" w:rsidRDefault="00713A3D">
      <w:pPr>
        <w:spacing w:line="500" w:lineRule="exact"/>
        <w:jc w:val="center"/>
        <w:rPr>
          <w:rFonts w:ascii="Times New Roman" w:eastAsia="Arial Unicode MS" w:hAnsi="Times New Roman" w:cs="Times New Roman"/>
          <w:color w:val="000000"/>
          <w:sz w:val="44"/>
          <w:szCs w:val="44"/>
        </w:rPr>
      </w:pPr>
    </w:p>
    <w:p w:rsidR="00713A3D" w:rsidRDefault="00713A3D">
      <w:pPr>
        <w:spacing w:line="500" w:lineRule="exact"/>
        <w:jc w:val="center"/>
        <w:rPr>
          <w:rFonts w:ascii="Times New Roman" w:eastAsia="Arial Unicode MS" w:hAnsi="Times New Roman" w:cs="Times New Roman"/>
          <w:color w:val="000000"/>
          <w:sz w:val="44"/>
          <w:szCs w:val="44"/>
        </w:rPr>
      </w:pPr>
    </w:p>
    <w:p w:rsidR="00713A3D" w:rsidRDefault="00713A3D">
      <w:pPr>
        <w:spacing w:line="500" w:lineRule="exact"/>
        <w:rPr>
          <w:rFonts w:ascii="Times New Roman" w:eastAsia="Arial Unicode MS" w:hAnsi="Times New Roman" w:cs="Times New Roman"/>
          <w:color w:val="000000"/>
          <w:sz w:val="44"/>
          <w:szCs w:val="44"/>
        </w:rPr>
        <w:sectPr w:rsidR="00713A3D">
          <w:headerReference w:type="default" r:id="rId16"/>
          <w:footerReference w:type="default" r:id="rId17"/>
          <w:type w:val="continuous"/>
          <w:pgSz w:w="16838" w:h="11906" w:orient="landscape"/>
          <w:pgMar w:top="1531" w:right="1418" w:bottom="1531" w:left="1418" w:header="851" w:footer="1304" w:gutter="0"/>
          <w:cols w:space="720"/>
          <w:docGrid w:type="lines" w:linePitch="312"/>
        </w:sectPr>
      </w:pPr>
    </w:p>
    <w:p w:rsidR="00713A3D" w:rsidRDefault="004751AE">
      <w:pPr>
        <w:spacing w:line="5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lastRenderedPageBreak/>
        <w:t>2024</w:t>
      </w:r>
      <w:r>
        <w:rPr>
          <w:rFonts w:ascii="Times New Roman" w:eastAsia="方正小标宋简体" w:hAnsi="Times New Roman" w:cs="Times New Roman"/>
          <w:color w:val="000000"/>
          <w:sz w:val="44"/>
          <w:szCs w:val="44"/>
        </w:rPr>
        <w:t>年都匀市固定资产投资重点支撑项目名单说明</w:t>
      </w:r>
    </w:p>
    <w:p w:rsidR="00713A3D" w:rsidRDefault="004751AE">
      <w:pPr>
        <w:spacing w:line="500" w:lineRule="exact"/>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 xml:space="preserve">    </w:t>
      </w:r>
    </w:p>
    <w:p w:rsidR="00713A3D" w:rsidRDefault="004751AE">
      <w:pPr>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0"/>
          <w:szCs w:val="30"/>
        </w:rPr>
        <w:t xml:space="preserve">    </w:t>
      </w:r>
      <w:r>
        <w:rPr>
          <w:rFonts w:ascii="Times New Roman" w:eastAsia="仿宋_GB2312" w:hAnsi="Times New Roman" w:cs="Times New Roman"/>
          <w:color w:val="000000"/>
          <w:sz w:val="32"/>
          <w:szCs w:val="32"/>
        </w:rPr>
        <w:t>根据市委、市政府的工作部署，在各部门、各乡镇申报的基础上，经征求有关方面意见，确定了《</w:t>
      </w:r>
      <w:r>
        <w:rPr>
          <w:rFonts w:ascii="Times New Roman" w:eastAsia="仿宋_GB2312" w:hAnsi="Times New Roman" w:cs="Times New Roman"/>
          <w:color w:val="000000"/>
          <w:sz w:val="32"/>
          <w:szCs w:val="32"/>
        </w:rPr>
        <w:t>2024</w:t>
      </w:r>
      <w:r>
        <w:rPr>
          <w:rFonts w:ascii="Times New Roman" w:eastAsia="仿宋_GB2312" w:hAnsi="Times New Roman" w:cs="Times New Roman"/>
          <w:color w:val="000000"/>
          <w:sz w:val="32"/>
          <w:szCs w:val="32"/>
        </w:rPr>
        <w:t>年都匀市固定资产投资重点支撑项目名单》。</w:t>
      </w:r>
    </w:p>
    <w:p w:rsidR="00713A3D" w:rsidRDefault="004751AE">
      <w:pPr>
        <w:spacing w:line="560" w:lineRule="exact"/>
        <w:ind w:firstLine="60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一、重点支撑项目筛选的标准</w:t>
      </w:r>
    </w:p>
    <w:p w:rsidR="00713A3D" w:rsidRDefault="004751AE">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总投资</w:t>
      </w:r>
      <w:r>
        <w:rPr>
          <w:rFonts w:ascii="Times New Roman" w:eastAsia="仿宋_GB2312" w:hAnsi="Times New Roman" w:cs="Times New Roman"/>
          <w:color w:val="000000"/>
          <w:sz w:val="32"/>
          <w:szCs w:val="32"/>
        </w:rPr>
        <w:t>500</w:t>
      </w:r>
      <w:r>
        <w:rPr>
          <w:rFonts w:ascii="Times New Roman" w:eastAsia="仿宋_GB2312" w:hAnsi="Times New Roman" w:cs="Times New Roman"/>
          <w:color w:val="000000"/>
          <w:sz w:val="32"/>
          <w:szCs w:val="32"/>
        </w:rPr>
        <w:t>万元以上的农林牧渔项目、能</w:t>
      </w:r>
      <w:proofErr w:type="gramStart"/>
      <w:r>
        <w:rPr>
          <w:rFonts w:ascii="Times New Roman" w:eastAsia="仿宋_GB2312" w:hAnsi="Times New Roman" w:cs="Times New Roman"/>
          <w:color w:val="000000"/>
          <w:sz w:val="32"/>
          <w:szCs w:val="32"/>
        </w:rPr>
        <w:t>源材料</w:t>
      </w:r>
      <w:proofErr w:type="gramEnd"/>
      <w:r>
        <w:rPr>
          <w:rFonts w:ascii="Times New Roman" w:eastAsia="仿宋_GB2312" w:hAnsi="Times New Roman" w:cs="Times New Roman"/>
          <w:color w:val="000000"/>
          <w:sz w:val="32"/>
          <w:szCs w:val="32"/>
        </w:rPr>
        <w:t>项目、制造业项目、城市建设项目、交通运输项目、节能环保项目、经贸流通项目、社会事业项目、水利项目、信息服务项目和其他项目。</w:t>
      </w:r>
    </w:p>
    <w:p w:rsidR="00713A3D" w:rsidRDefault="004751AE">
      <w:pPr>
        <w:spacing w:line="560" w:lineRule="exact"/>
        <w:ind w:firstLine="60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二、重点支撑项目基本情况</w:t>
      </w:r>
    </w:p>
    <w:p w:rsidR="00713A3D" w:rsidRDefault="004751AE">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2024</w:t>
      </w:r>
      <w:r>
        <w:rPr>
          <w:rFonts w:ascii="Times New Roman" w:eastAsia="仿宋_GB2312" w:hAnsi="Times New Roman" w:cs="Times New Roman"/>
          <w:color w:val="000000"/>
          <w:sz w:val="32"/>
          <w:szCs w:val="32"/>
        </w:rPr>
        <w:t>年全市</w:t>
      </w:r>
      <w:r>
        <w:rPr>
          <w:rFonts w:ascii="Times New Roman" w:eastAsia="仿宋_GB2312" w:hAnsi="Times New Roman" w:cs="Times New Roman"/>
          <w:color w:val="000000"/>
          <w:sz w:val="32"/>
          <w:szCs w:val="32"/>
        </w:rPr>
        <w:t>固定资产投资年度预期目标</w:t>
      </w:r>
      <w:r>
        <w:rPr>
          <w:rFonts w:ascii="Times New Roman" w:eastAsia="仿宋_GB2312" w:hAnsi="Times New Roman" w:cs="Times New Roman"/>
          <w:color w:val="000000"/>
          <w:sz w:val="32"/>
          <w:szCs w:val="32"/>
        </w:rPr>
        <w:t>32.3</w:t>
      </w:r>
      <w:r>
        <w:rPr>
          <w:rFonts w:ascii="Times New Roman" w:eastAsia="仿宋_GB2312" w:hAnsi="Times New Roman" w:cs="Times New Roman"/>
          <w:color w:val="000000"/>
          <w:sz w:val="32"/>
          <w:szCs w:val="32"/>
        </w:rPr>
        <w:t>亿元，增速</w:t>
      </w:r>
      <w:r>
        <w:rPr>
          <w:rFonts w:ascii="Times New Roman" w:eastAsia="仿宋_GB2312" w:hAnsi="Times New Roman" w:cs="Times New Roman"/>
          <w:color w:val="000000"/>
          <w:sz w:val="32"/>
          <w:szCs w:val="32"/>
        </w:rPr>
        <w:t>18</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。其中</w:t>
      </w:r>
      <w:r>
        <w:rPr>
          <w:rFonts w:ascii="Times New Roman" w:eastAsia="仿宋_GB2312" w:hAnsi="Times New Roman" w:cs="Times New Roman"/>
          <w:color w:val="000000"/>
          <w:sz w:val="32"/>
          <w:szCs w:val="32"/>
        </w:rPr>
        <w:t>固定资产投资重点支撑项目</w:t>
      </w: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个，总投资</w:t>
      </w:r>
      <w:r>
        <w:rPr>
          <w:rFonts w:ascii="Times New Roman" w:eastAsia="仿宋_GB2312" w:hAnsi="Times New Roman" w:cs="Times New Roman"/>
          <w:color w:val="000000"/>
          <w:sz w:val="32"/>
          <w:szCs w:val="32"/>
        </w:rPr>
        <w:t>31</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77</w:t>
      </w:r>
      <w:r>
        <w:rPr>
          <w:rFonts w:ascii="Times New Roman" w:eastAsia="仿宋_GB2312" w:hAnsi="Times New Roman" w:cs="Times New Roman"/>
          <w:color w:val="000000"/>
          <w:sz w:val="32"/>
          <w:szCs w:val="32"/>
        </w:rPr>
        <w:t>亿元，年度投资目标</w:t>
      </w:r>
      <w:r>
        <w:rPr>
          <w:rFonts w:ascii="Times New Roman" w:eastAsia="仿宋_GB2312" w:hAnsi="Times New Roman" w:cs="Times New Roman"/>
          <w:color w:val="000000"/>
          <w:sz w:val="32"/>
          <w:szCs w:val="32"/>
        </w:rPr>
        <w:t>32.3</w:t>
      </w:r>
      <w:r>
        <w:rPr>
          <w:rFonts w:ascii="Times New Roman" w:eastAsia="仿宋_GB2312" w:hAnsi="Times New Roman" w:cs="Times New Roman"/>
          <w:color w:val="000000"/>
          <w:sz w:val="32"/>
          <w:szCs w:val="32"/>
        </w:rPr>
        <w:t>亿元（其中省州重点项目</w:t>
      </w:r>
      <w:r>
        <w:rPr>
          <w:rFonts w:ascii="Times New Roman" w:eastAsia="仿宋_GB2312" w:hAnsi="Times New Roman" w:cs="Times New Roman"/>
          <w:color w:val="000000"/>
          <w:sz w:val="32"/>
          <w:szCs w:val="32"/>
        </w:rPr>
        <w:t>46</w:t>
      </w:r>
      <w:r>
        <w:rPr>
          <w:rFonts w:ascii="Times New Roman" w:eastAsia="仿宋_GB2312" w:hAnsi="Times New Roman" w:cs="Times New Roman"/>
          <w:color w:val="000000"/>
          <w:sz w:val="32"/>
          <w:szCs w:val="32"/>
        </w:rPr>
        <w:t>个，总投资</w:t>
      </w:r>
      <w:r>
        <w:rPr>
          <w:rFonts w:ascii="Times New Roman" w:eastAsia="仿宋_GB2312" w:hAnsi="Times New Roman" w:cs="Times New Roman"/>
          <w:color w:val="000000"/>
          <w:sz w:val="32"/>
          <w:szCs w:val="32"/>
        </w:rPr>
        <w:t>192.89</w:t>
      </w:r>
      <w:r>
        <w:rPr>
          <w:rFonts w:ascii="Times New Roman" w:eastAsia="仿宋_GB2312" w:hAnsi="Times New Roman" w:cs="Times New Roman"/>
          <w:color w:val="000000"/>
          <w:sz w:val="32"/>
          <w:szCs w:val="32"/>
        </w:rPr>
        <w:t>亿元，年度</w:t>
      </w:r>
      <w:r>
        <w:rPr>
          <w:rFonts w:ascii="Times New Roman" w:eastAsia="仿宋_GB2312" w:hAnsi="Times New Roman" w:cs="Times New Roman"/>
          <w:color w:val="000000"/>
          <w:sz w:val="32"/>
          <w:szCs w:val="32"/>
        </w:rPr>
        <w:t>转化固定资产</w:t>
      </w:r>
      <w:r>
        <w:rPr>
          <w:rFonts w:ascii="Times New Roman" w:eastAsia="仿宋_GB2312" w:hAnsi="Times New Roman" w:cs="Times New Roman"/>
          <w:color w:val="000000"/>
          <w:sz w:val="32"/>
          <w:szCs w:val="32"/>
        </w:rPr>
        <w:t>投资目标</w:t>
      </w:r>
      <w:r>
        <w:rPr>
          <w:rFonts w:ascii="Times New Roman" w:eastAsia="仿宋_GB2312" w:hAnsi="Times New Roman" w:cs="Times New Roman"/>
          <w:color w:val="000000"/>
          <w:sz w:val="32"/>
          <w:szCs w:val="32"/>
        </w:rPr>
        <w:t>19.5</w:t>
      </w:r>
      <w:r>
        <w:rPr>
          <w:rFonts w:ascii="Times New Roman" w:eastAsia="仿宋_GB2312" w:hAnsi="Times New Roman" w:cs="Times New Roman"/>
          <w:color w:val="000000"/>
          <w:sz w:val="32"/>
          <w:szCs w:val="32"/>
        </w:rPr>
        <w:t>亿元）。</w:t>
      </w: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个固定资产投资重点支撑项目中，</w:t>
      </w:r>
      <w:proofErr w:type="gramStart"/>
      <w:r>
        <w:rPr>
          <w:rFonts w:ascii="Times New Roman" w:eastAsia="仿宋_GB2312" w:hAnsi="Times New Roman" w:cs="Times New Roman"/>
          <w:color w:val="000000"/>
          <w:sz w:val="32"/>
          <w:szCs w:val="32"/>
        </w:rPr>
        <w:t>一产项目</w:t>
      </w:r>
      <w:proofErr w:type="gramEnd"/>
      <w:r>
        <w:rPr>
          <w:rFonts w:ascii="Times New Roman" w:eastAsia="仿宋_GB2312" w:hAnsi="Times New Roman" w:cs="Times New Roman"/>
          <w:color w:val="000000"/>
          <w:sz w:val="32"/>
          <w:szCs w:val="32"/>
        </w:rPr>
        <w:t>14</w:t>
      </w:r>
      <w:r>
        <w:rPr>
          <w:rFonts w:ascii="Times New Roman" w:eastAsia="仿宋_GB2312" w:hAnsi="Times New Roman" w:cs="Times New Roman"/>
          <w:color w:val="000000"/>
          <w:sz w:val="32"/>
          <w:szCs w:val="32"/>
        </w:rPr>
        <w:t>个，年度投资目标</w:t>
      </w: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亿元；二</w:t>
      </w:r>
      <w:proofErr w:type="gramStart"/>
      <w:r>
        <w:rPr>
          <w:rFonts w:ascii="Times New Roman" w:eastAsia="仿宋_GB2312" w:hAnsi="Times New Roman" w:cs="Times New Roman"/>
          <w:color w:val="000000"/>
          <w:sz w:val="32"/>
          <w:szCs w:val="32"/>
        </w:rPr>
        <w:t>产项目</w:t>
      </w:r>
      <w:proofErr w:type="gramEnd"/>
      <w:r>
        <w:rPr>
          <w:rFonts w:ascii="Times New Roman" w:eastAsia="仿宋_GB2312" w:hAnsi="Times New Roman" w:cs="Times New Roman"/>
          <w:color w:val="000000"/>
          <w:sz w:val="32"/>
          <w:szCs w:val="32"/>
        </w:rPr>
        <w:t>33</w:t>
      </w:r>
      <w:r>
        <w:rPr>
          <w:rFonts w:ascii="Times New Roman" w:eastAsia="仿宋_GB2312" w:hAnsi="Times New Roman" w:cs="Times New Roman"/>
          <w:color w:val="000000"/>
          <w:sz w:val="32"/>
          <w:szCs w:val="32"/>
        </w:rPr>
        <w:t>个，年度投资目标</w:t>
      </w:r>
      <w:r>
        <w:rPr>
          <w:rFonts w:ascii="Times New Roman" w:eastAsia="仿宋_GB2312" w:hAnsi="Times New Roman" w:cs="Times New Roman"/>
          <w:color w:val="000000"/>
          <w:sz w:val="32"/>
          <w:szCs w:val="32"/>
        </w:rPr>
        <w:t>14.24</w:t>
      </w:r>
      <w:r>
        <w:rPr>
          <w:rFonts w:ascii="Times New Roman" w:eastAsia="仿宋_GB2312" w:hAnsi="Times New Roman" w:cs="Times New Roman"/>
          <w:color w:val="000000"/>
          <w:sz w:val="32"/>
          <w:szCs w:val="32"/>
        </w:rPr>
        <w:t>亿元；三产项目</w:t>
      </w:r>
      <w:r>
        <w:rPr>
          <w:rFonts w:ascii="Times New Roman" w:eastAsia="仿宋_GB2312" w:hAnsi="Times New Roman" w:cs="Times New Roman"/>
          <w:color w:val="000000"/>
          <w:sz w:val="32"/>
          <w:szCs w:val="32"/>
        </w:rPr>
        <w:t>80</w:t>
      </w:r>
      <w:r>
        <w:rPr>
          <w:rFonts w:ascii="Times New Roman" w:eastAsia="仿宋_GB2312" w:hAnsi="Times New Roman" w:cs="Times New Roman"/>
          <w:color w:val="000000"/>
          <w:sz w:val="32"/>
          <w:szCs w:val="32"/>
        </w:rPr>
        <w:t>个，年度投资目标</w:t>
      </w:r>
      <w:r>
        <w:rPr>
          <w:rFonts w:ascii="Times New Roman" w:eastAsia="仿宋_GB2312" w:hAnsi="Times New Roman" w:cs="Times New Roman"/>
          <w:color w:val="000000"/>
          <w:sz w:val="32"/>
          <w:szCs w:val="32"/>
        </w:rPr>
        <w:t>16.86</w:t>
      </w:r>
      <w:r>
        <w:rPr>
          <w:rFonts w:ascii="Times New Roman" w:eastAsia="仿宋_GB2312" w:hAnsi="Times New Roman" w:cs="Times New Roman"/>
          <w:color w:val="000000"/>
          <w:sz w:val="32"/>
          <w:szCs w:val="32"/>
        </w:rPr>
        <w:t>亿元。收尾项目</w:t>
      </w:r>
      <w:r>
        <w:rPr>
          <w:rFonts w:ascii="Times New Roman" w:eastAsia="仿宋_GB2312" w:hAnsi="Times New Roman" w:cs="Times New Roman"/>
          <w:color w:val="000000"/>
          <w:sz w:val="32"/>
          <w:szCs w:val="32"/>
        </w:rPr>
        <w:t>57</w:t>
      </w:r>
      <w:r>
        <w:rPr>
          <w:rFonts w:ascii="Times New Roman" w:eastAsia="仿宋_GB2312" w:hAnsi="Times New Roman" w:cs="Times New Roman"/>
          <w:color w:val="000000"/>
          <w:sz w:val="32"/>
          <w:szCs w:val="32"/>
        </w:rPr>
        <w:t>个，年度投资目标</w:t>
      </w:r>
      <w:r>
        <w:rPr>
          <w:rFonts w:ascii="Times New Roman" w:eastAsia="仿宋_GB2312" w:hAnsi="Times New Roman" w:cs="Times New Roman"/>
          <w:color w:val="000000"/>
          <w:sz w:val="32"/>
          <w:szCs w:val="32"/>
        </w:rPr>
        <w:t>9.57</w:t>
      </w:r>
      <w:r>
        <w:rPr>
          <w:rFonts w:ascii="Times New Roman" w:eastAsia="仿宋_GB2312" w:hAnsi="Times New Roman" w:cs="Times New Roman"/>
          <w:color w:val="000000"/>
          <w:sz w:val="32"/>
          <w:szCs w:val="32"/>
        </w:rPr>
        <w:t>亿元，续建项目</w:t>
      </w:r>
      <w:r>
        <w:rPr>
          <w:rFonts w:ascii="Times New Roman" w:eastAsia="仿宋_GB2312" w:hAnsi="Times New Roman" w:cs="Times New Roman"/>
          <w:color w:val="000000"/>
          <w:sz w:val="32"/>
          <w:szCs w:val="32"/>
        </w:rPr>
        <w:t>29</w:t>
      </w:r>
      <w:r>
        <w:rPr>
          <w:rFonts w:ascii="Times New Roman" w:eastAsia="仿宋_GB2312" w:hAnsi="Times New Roman" w:cs="Times New Roman"/>
          <w:color w:val="000000"/>
          <w:sz w:val="32"/>
          <w:szCs w:val="32"/>
        </w:rPr>
        <w:t>个，年度投资目标</w:t>
      </w:r>
      <w:r>
        <w:rPr>
          <w:rFonts w:ascii="Times New Roman" w:eastAsia="仿宋_GB2312" w:hAnsi="Times New Roman" w:cs="Times New Roman"/>
          <w:color w:val="000000"/>
          <w:sz w:val="32"/>
          <w:szCs w:val="32"/>
        </w:rPr>
        <w:t>9.54</w:t>
      </w:r>
      <w:r>
        <w:rPr>
          <w:rFonts w:ascii="Times New Roman" w:eastAsia="仿宋_GB2312" w:hAnsi="Times New Roman" w:cs="Times New Roman"/>
          <w:color w:val="000000"/>
          <w:sz w:val="32"/>
          <w:szCs w:val="32"/>
        </w:rPr>
        <w:t>亿元，</w:t>
      </w:r>
      <w:r>
        <w:rPr>
          <w:rFonts w:ascii="Times New Roman" w:eastAsia="仿宋_GB2312" w:hAnsi="Times New Roman" w:cs="Times New Roman"/>
          <w:color w:val="000000"/>
          <w:sz w:val="32"/>
          <w:szCs w:val="32"/>
        </w:rPr>
        <w:t>新建项目</w:t>
      </w:r>
      <w:r>
        <w:rPr>
          <w:rFonts w:ascii="Times New Roman" w:eastAsia="仿宋_GB2312" w:hAnsi="Times New Roman" w:cs="Times New Roman"/>
          <w:color w:val="000000"/>
          <w:sz w:val="32"/>
          <w:szCs w:val="32"/>
        </w:rPr>
        <w:t>35</w:t>
      </w:r>
      <w:r>
        <w:rPr>
          <w:rFonts w:ascii="Times New Roman" w:eastAsia="仿宋_GB2312" w:hAnsi="Times New Roman" w:cs="Times New Roman"/>
          <w:color w:val="000000"/>
          <w:sz w:val="32"/>
          <w:szCs w:val="32"/>
        </w:rPr>
        <w:t>个，</w:t>
      </w:r>
      <w:r>
        <w:rPr>
          <w:rFonts w:ascii="Times New Roman" w:eastAsia="仿宋_GB2312" w:hAnsi="Times New Roman" w:cs="Times New Roman"/>
          <w:color w:val="000000"/>
          <w:sz w:val="32"/>
          <w:szCs w:val="32"/>
        </w:rPr>
        <w:t>年度投资目标</w:t>
      </w:r>
      <w:r>
        <w:rPr>
          <w:rFonts w:ascii="Times New Roman" w:eastAsia="仿宋_GB2312" w:hAnsi="Times New Roman" w:cs="Times New Roman"/>
          <w:color w:val="000000"/>
          <w:sz w:val="32"/>
          <w:szCs w:val="32"/>
        </w:rPr>
        <w:t>13.2</w:t>
      </w:r>
      <w:r>
        <w:rPr>
          <w:rFonts w:ascii="Times New Roman" w:eastAsia="仿宋_GB2312" w:hAnsi="Times New Roman" w:cs="Times New Roman"/>
          <w:color w:val="000000"/>
          <w:sz w:val="32"/>
          <w:szCs w:val="32"/>
        </w:rPr>
        <w:t>亿元，</w:t>
      </w:r>
      <w:r>
        <w:rPr>
          <w:rFonts w:ascii="Times New Roman" w:eastAsia="仿宋_GB2312" w:hAnsi="Times New Roman" w:cs="Times New Roman"/>
          <w:color w:val="000000"/>
          <w:sz w:val="32"/>
          <w:szCs w:val="32"/>
        </w:rPr>
        <w:t>预备项目</w:t>
      </w: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个，</w:t>
      </w:r>
      <w:r>
        <w:rPr>
          <w:rFonts w:ascii="Times New Roman" w:eastAsia="仿宋_GB2312" w:hAnsi="Times New Roman" w:cs="Times New Roman"/>
          <w:color w:val="000000"/>
          <w:sz w:val="32"/>
          <w:szCs w:val="32"/>
        </w:rPr>
        <w:t>项目分行业情况详见下表：</w:t>
      </w:r>
    </w:p>
    <w:p w:rsidR="00713A3D" w:rsidRDefault="00713A3D">
      <w:pPr>
        <w:spacing w:line="560" w:lineRule="exact"/>
        <w:ind w:firstLineChars="200" w:firstLine="640"/>
        <w:rPr>
          <w:rFonts w:ascii="Times New Roman" w:eastAsia="仿宋_GB2312" w:hAnsi="Times New Roman" w:cs="Times New Roman"/>
          <w:color w:val="000000"/>
          <w:sz w:val="32"/>
          <w:szCs w:val="32"/>
          <w:highlight w:val="yellow"/>
        </w:rPr>
        <w:sectPr w:rsidR="00713A3D">
          <w:footerReference w:type="default" r:id="rId18"/>
          <w:pgSz w:w="16838" w:h="11906" w:orient="landscape"/>
          <w:pgMar w:top="1531" w:right="1418" w:bottom="1531" w:left="1418" w:header="851" w:footer="1304" w:gutter="0"/>
          <w:cols w:space="720"/>
          <w:docGrid w:type="lines" w:linePitch="312"/>
        </w:sectPr>
      </w:pPr>
    </w:p>
    <w:p w:rsidR="00713A3D" w:rsidRDefault="00713A3D">
      <w:pPr>
        <w:spacing w:line="420" w:lineRule="exact"/>
        <w:ind w:firstLineChars="100" w:firstLine="340"/>
        <w:rPr>
          <w:rFonts w:ascii="Times New Roman" w:eastAsia="楷体_GB2312" w:hAnsi="Times New Roman" w:cs="Times New Roman"/>
          <w:color w:val="000000"/>
          <w:sz w:val="34"/>
          <w:szCs w:val="34"/>
        </w:rPr>
      </w:pPr>
    </w:p>
    <w:tbl>
      <w:tblPr>
        <w:tblStyle w:val="ab"/>
        <w:tblW w:w="0" w:type="auto"/>
        <w:jc w:val="center"/>
        <w:tblLayout w:type="fixed"/>
        <w:tblLook w:val="04A0" w:firstRow="1" w:lastRow="0" w:firstColumn="1" w:lastColumn="0" w:noHBand="0" w:noVBand="1"/>
      </w:tblPr>
      <w:tblGrid>
        <w:gridCol w:w="1762"/>
        <w:gridCol w:w="3186"/>
        <w:gridCol w:w="2717"/>
        <w:gridCol w:w="5600"/>
      </w:tblGrid>
      <w:tr w:rsidR="00713A3D">
        <w:trPr>
          <w:jc w:val="center"/>
        </w:trPr>
        <w:tc>
          <w:tcPr>
            <w:tcW w:w="1762" w:type="dxa"/>
            <w:vAlign w:val="center"/>
          </w:tcPr>
          <w:p w:rsidR="00713A3D" w:rsidRDefault="004751AE">
            <w:pPr>
              <w:widowControl/>
              <w:spacing w:line="600" w:lineRule="exact"/>
              <w:jc w:val="center"/>
              <w:rPr>
                <w:rFonts w:ascii="Times New Roman" w:hAnsi="Times New Roman" w:cs="Times New Roman"/>
                <w:b/>
                <w:color w:val="000000"/>
                <w:kern w:val="0"/>
                <w:sz w:val="24"/>
              </w:rPr>
            </w:pPr>
            <w:r>
              <w:rPr>
                <w:rFonts w:ascii="Times New Roman" w:hAnsi="Times New Roman" w:cs="Times New Roman"/>
                <w:b/>
                <w:color w:val="000000"/>
                <w:kern w:val="0"/>
                <w:sz w:val="24"/>
              </w:rPr>
              <w:t>三次产业</w:t>
            </w:r>
          </w:p>
        </w:tc>
        <w:tc>
          <w:tcPr>
            <w:tcW w:w="3186" w:type="dxa"/>
            <w:vAlign w:val="center"/>
          </w:tcPr>
          <w:p w:rsidR="00713A3D" w:rsidRDefault="004751AE">
            <w:pPr>
              <w:widowControl/>
              <w:spacing w:line="600" w:lineRule="exact"/>
              <w:jc w:val="center"/>
              <w:rPr>
                <w:rFonts w:ascii="Times New Roman" w:hAnsi="Times New Roman" w:cs="Times New Roman"/>
                <w:b/>
                <w:color w:val="000000"/>
                <w:kern w:val="0"/>
                <w:sz w:val="24"/>
              </w:rPr>
            </w:pPr>
            <w:r>
              <w:rPr>
                <w:rFonts w:ascii="Times New Roman" w:hAnsi="Times New Roman" w:cs="Times New Roman"/>
                <w:b/>
                <w:color w:val="000000"/>
                <w:kern w:val="0"/>
                <w:sz w:val="24"/>
              </w:rPr>
              <w:t>类别</w:t>
            </w:r>
          </w:p>
        </w:tc>
        <w:tc>
          <w:tcPr>
            <w:tcW w:w="2717" w:type="dxa"/>
            <w:vAlign w:val="center"/>
          </w:tcPr>
          <w:p w:rsidR="00713A3D" w:rsidRDefault="004751AE">
            <w:pPr>
              <w:widowControl/>
              <w:spacing w:line="600" w:lineRule="exact"/>
              <w:jc w:val="center"/>
              <w:rPr>
                <w:rFonts w:ascii="Times New Roman" w:hAnsi="Times New Roman" w:cs="Times New Roman"/>
                <w:b/>
                <w:color w:val="000000"/>
                <w:kern w:val="0"/>
                <w:sz w:val="24"/>
              </w:rPr>
            </w:pPr>
            <w:r>
              <w:rPr>
                <w:rFonts w:ascii="Times New Roman" w:hAnsi="Times New Roman" w:cs="Times New Roman"/>
                <w:b/>
                <w:color w:val="000000"/>
                <w:kern w:val="0"/>
                <w:sz w:val="24"/>
              </w:rPr>
              <w:t>项目个数</w:t>
            </w:r>
          </w:p>
        </w:tc>
        <w:tc>
          <w:tcPr>
            <w:tcW w:w="5600" w:type="dxa"/>
            <w:vAlign w:val="center"/>
          </w:tcPr>
          <w:p w:rsidR="00713A3D" w:rsidRDefault="004751AE">
            <w:pPr>
              <w:widowControl/>
              <w:spacing w:line="600" w:lineRule="exact"/>
              <w:jc w:val="center"/>
              <w:rPr>
                <w:rFonts w:ascii="Times New Roman" w:hAnsi="Times New Roman" w:cs="Times New Roman"/>
                <w:b/>
                <w:color w:val="000000"/>
                <w:kern w:val="0"/>
                <w:sz w:val="24"/>
              </w:rPr>
            </w:pPr>
            <w:r>
              <w:rPr>
                <w:rFonts w:ascii="Times New Roman" w:hAnsi="Times New Roman" w:cs="Times New Roman"/>
                <w:b/>
                <w:color w:val="000000"/>
                <w:kern w:val="0"/>
                <w:sz w:val="24"/>
              </w:rPr>
              <w:t>年度计划投资（亿元）</w:t>
            </w:r>
          </w:p>
        </w:tc>
      </w:tr>
      <w:tr w:rsidR="00713A3D">
        <w:trPr>
          <w:trHeight w:val="440"/>
          <w:jc w:val="center"/>
        </w:trPr>
        <w:tc>
          <w:tcPr>
            <w:tcW w:w="1762" w:type="dxa"/>
            <w:vAlign w:val="center"/>
          </w:tcPr>
          <w:p w:rsidR="00713A3D" w:rsidRDefault="004751AE">
            <w:pPr>
              <w:widowControl/>
              <w:spacing w:line="600" w:lineRule="exact"/>
              <w:jc w:val="center"/>
              <w:rPr>
                <w:rFonts w:ascii="Times New Roman" w:eastAsia="宋体" w:hAnsi="Times New Roman" w:cs="Times New Roman"/>
                <w:color w:val="000000"/>
                <w:kern w:val="0"/>
                <w:sz w:val="24"/>
              </w:rPr>
            </w:pPr>
            <w:r>
              <w:rPr>
                <w:rFonts w:ascii="Times New Roman" w:hAnsi="Times New Roman" w:cs="Times New Roman"/>
                <w:color w:val="000000"/>
                <w:kern w:val="0"/>
                <w:sz w:val="24"/>
              </w:rPr>
              <w:t>第一产业</w:t>
            </w:r>
          </w:p>
        </w:tc>
        <w:tc>
          <w:tcPr>
            <w:tcW w:w="3186" w:type="dxa"/>
            <w:vAlign w:val="center"/>
          </w:tcPr>
          <w:p w:rsidR="00713A3D" w:rsidRDefault="004751AE">
            <w:pPr>
              <w:widowControl/>
              <w:spacing w:line="60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农林牧渔</w:t>
            </w:r>
          </w:p>
        </w:tc>
        <w:tc>
          <w:tcPr>
            <w:tcW w:w="2717" w:type="dxa"/>
            <w:vAlign w:val="center"/>
          </w:tcPr>
          <w:p w:rsidR="00713A3D" w:rsidRDefault="004751AE">
            <w:pPr>
              <w:widowControl/>
              <w:spacing w:line="600" w:lineRule="exact"/>
              <w:jc w:val="center"/>
              <w:rPr>
                <w:rFonts w:ascii="Times New Roman" w:eastAsia="宋体" w:hAnsi="Times New Roman" w:cs="Times New Roman"/>
                <w:color w:val="000000"/>
                <w:kern w:val="0"/>
                <w:sz w:val="24"/>
              </w:rPr>
            </w:pPr>
            <w:r>
              <w:rPr>
                <w:rFonts w:ascii="Times New Roman" w:hAnsi="Times New Roman" w:cs="Times New Roman"/>
                <w:color w:val="000000"/>
                <w:kern w:val="0"/>
                <w:sz w:val="24"/>
              </w:rPr>
              <w:t>14</w:t>
            </w:r>
          </w:p>
        </w:tc>
        <w:tc>
          <w:tcPr>
            <w:tcW w:w="5600" w:type="dxa"/>
            <w:vAlign w:val="center"/>
          </w:tcPr>
          <w:p w:rsidR="00713A3D" w:rsidRDefault="004751AE">
            <w:pPr>
              <w:widowControl/>
              <w:spacing w:line="600" w:lineRule="exact"/>
              <w:jc w:val="center"/>
              <w:rPr>
                <w:rFonts w:ascii="Times New Roman" w:eastAsia="宋体" w:hAnsi="Times New Roman" w:cs="Times New Roman"/>
                <w:color w:val="000000"/>
                <w:kern w:val="0"/>
                <w:sz w:val="24"/>
              </w:rPr>
            </w:pPr>
            <w:r>
              <w:rPr>
                <w:rFonts w:ascii="Times New Roman" w:hAnsi="Times New Roman" w:cs="Times New Roman"/>
                <w:color w:val="000000"/>
                <w:kern w:val="0"/>
                <w:sz w:val="24"/>
              </w:rPr>
              <w:t>1.</w:t>
            </w:r>
            <w:r>
              <w:rPr>
                <w:rFonts w:ascii="Times New Roman" w:hAnsi="Times New Roman" w:cs="Times New Roman"/>
                <w:color w:val="000000"/>
                <w:kern w:val="0"/>
                <w:sz w:val="24"/>
              </w:rPr>
              <w:t>2</w:t>
            </w:r>
          </w:p>
        </w:tc>
      </w:tr>
      <w:tr w:rsidR="00713A3D">
        <w:trPr>
          <w:jc w:val="center"/>
        </w:trPr>
        <w:tc>
          <w:tcPr>
            <w:tcW w:w="1762" w:type="dxa"/>
            <w:vMerge w:val="restart"/>
            <w:vAlign w:val="center"/>
          </w:tcPr>
          <w:p w:rsidR="00713A3D" w:rsidRDefault="004751AE">
            <w:pPr>
              <w:spacing w:line="600" w:lineRule="exact"/>
              <w:jc w:val="center"/>
              <w:rPr>
                <w:rFonts w:ascii="Times New Roman" w:eastAsia="宋体" w:hAnsi="Times New Roman" w:cs="Times New Roman"/>
                <w:color w:val="000000"/>
                <w:sz w:val="24"/>
              </w:rPr>
            </w:pPr>
            <w:r>
              <w:rPr>
                <w:rFonts w:ascii="Times New Roman" w:hAnsi="Times New Roman" w:cs="Times New Roman"/>
                <w:color w:val="000000"/>
                <w:kern w:val="0"/>
                <w:sz w:val="24"/>
              </w:rPr>
              <w:t>第二产业</w:t>
            </w:r>
          </w:p>
        </w:tc>
        <w:tc>
          <w:tcPr>
            <w:tcW w:w="3186" w:type="dxa"/>
            <w:vAlign w:val="center"/>
          </w:tcPr>
          <w:p w:rsidR="00713A3D" w:rsidRDefault="004751AE">
            <w:pPr>
              <w:spacing w:line="600" w:lineRule="exact"/>
              <w:jc w:val="center"/>
              <w:rPr>
                <w:rFonts w:ascii="Times New Roman" w:hAnsi="Times New Roman" w:cs="Times New Roman"/>
                <w:color w:val="000000"/>
                <w:sz w:val="24"/>
              </w:rPr>
            </w:pPr>
            <w:r>
              <w:rPr>
                <w:rFonts w:ascii="Times New Roman" w:hAnsi="Times New Roman" w:cs="Times New Roman"/>
                <w:color w:val="000000"/>
                <w:kern w:val="0"/>
                <w:sz w:val="24"/>
              </w:rPr>
              <w:t>能源原材料</w:t>
            </w:r>
          </w:p>
        </w:tc>
        <w:tc>
          <w:tcPr>
            <w:tcW w:w="2717" w:type="dxa"/>
            <w:vAlign w:val="center"/>
          </w:tcPr>
          <w:p w:rsidR="00713A3D" w:rsidRDefault="004751AE">
            <w:pPr>
              <w:spacing w:line="600" w:lineRule="exact"/>
              <w:jc w:val="center"/>
              <w:rPr>
                <w:rFonts w:ascii="Times New Roman" w:eastAsia="宋体" w:hAnsi="Times New Roman" w:cs="Times New Roman"/>
                <w:color w:val="000000"/>
                <w:sz w:val="24"/>
              </w:rPr>
            </w:pPr>
            <w:r>
              <w:rPr>
                <w:rFonts w:ascii="Times New Roman" w:hAnsi="Times New Roman" w:cs="Times New Roman"/>
                <w:color w:val="000000"/>
                <w:sz w:val="24"/>
              </w:rPr>
              <w:t>13</w:t>
            </w:r>
          </w:p>
        </w:tc>
        <w:tc>
          <w:tcPr>
            <w:tcW w:w="5600" w:type="dxa"/>
            <w:vAlign w:val="center"/>
          </w:tcPr>
          <w:p w:rsidR="00713A3D" w:rsidRDefault="004751AE">
            <w:pPr>
              <w:spacing w:line="600" w:lineRule="exact"/>
              <w:jc w:val="center"/>
              <w:rPr>
                <w:rFonts w:ascii="Times New Roman" w:eastAsia="宋体" w:hAnsi="Times New Roman" w:cs="Times New Roman"/>
                <w:color w:val="000000"/>
                <w:sz w:val="24"/>
              </w:rPr>
            </w:pPr>
            <w:r>
              <w:rPr>
                <w:rFonts w:ascii="Times New Roman" w:hAnsi="Times New Roman" w:cs="Times New Roman"/>
                <w:color w:val="000000"/>
                <w:sz w:val="24"/>
              </w:rPr>
              <w:t>11.85</w:t>
            </w:r>
          </w:p>
        </w:tc>
      </w:tr>
      <w:tr w:rsidR="00713A3D">
        <w:trPr>
          <w:jc w:val="center"/>
        </w:trPr>
        <w:tc>
          <w:tcPr>
            <w:tcW w:w="1762" w:type="dxa"/>
            <w:vMerge/>
            <w:vAlign w:val="center"/>
          </w:tcPr>
          <w:p w:rsidR="00713A3D" w:rsidRDefault="00713A3D">
            <w:pPr>
              <w:widowControl/>
              <w:spacing w:line="600" w:lineRule="exact"/>
              <w:jc w:val="center"/>
              <w:rPr>
                <w:rFonts w:ascii="Times New Roman" w:hAnsi="Times New Roman" w:cs="Times New Roman"/>
                <w:color w:val="000000"/>
                <w:kern w:val="0"/>
                <w:sz w:val="24"/>
              </w:rPr>
            </w:pPr>
          </w:p>
        </w:tc>
        <w:tc>
          <w:tcPr>
            <w:tcW w:w="3186" w:type="dxa"/>
            <w:vAlign w:val="center"/>
          </w:tcPr>
          <w:p w:rsidR="00713A3D" w:rsidRDefault="004751AE">
            <w:pPr>
              <w:widowControl/>
              <w:spacing w:line="60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制造业</w:t>
            </w:r>
          </w:p>
        </w:tc>
        <w:tc>
          <w:tcPr>
            <w:tcW w:w="2717" w:type="dxa"/>
            <w:vAlign w:val="center"/>
          </w:tcPr>
          <w:p w:rsidR="00713A3D" w:rsidRDefault="004751AE">
            <w:pPr>
              <w:widowControl/>
              <w:spacing w:line="600" w:lineRule="exact"/>
              <w:jc w:val="center"/>
              <w:rPr>
                <w:rFonts w:ascii="Times New Roman" w:eastAsia="宋体" w:hAnsi="Times New Roman" w:cs="Times New Roman"/>
                <w:color w:val="000000"/>
                <w:kern w:val="0"/>
                <w:sz w:val="24"/>
              </w:rPr>
            </w:pPr>
            <w:r>
              <w:rPr>
                <w:rFonts w:ascii="Times New Roman" w:hAnsi="Times New Roman" w:cs="Times New Roman"/>
                <w:color w:val="000000"/>
                <w:kern w:val="0"/>
                <w:sz w:val="24"/>
              </w:rPr>
              <w:t>19</w:t>
            </w:r>
          </w:p>
        </w:tc>
        <w:tc>
          <w:tcPr>
            <w:tcW w:w="5600" w:type="dxa"/>
            <w:vAlign w:val="center"/>
          </w:tcPr>
          <w:p w:rsidR="00713A3D" w:rsidRDefault="004751AE">
            <w:pPr>
              <w:widowControl/>
              <w:spacing w:line="600" w:lineRule="exact"/>
              <w:jc w:val="center"/>
              <w:rPr>
                <w:rFonts w:ascii="Times New Roman" w:eastAsia="宋体" w:hAnsi="Times New Roman" w:cs="Times New Roman"/>
                <w:color w:val="000000"/>
                <w:kern w:val="0"/>
                <w:sz w:val="24"/>
              </w:rPr>
            </w:pPr>
            <w:r>
              <w:rPr>
                <w:rFonts w:ascii="Times New Roman" w:hAnsi="Times New Roman" w:cs="Times New Roman"/>
                <w:color w:val="000000"/>
                <w:kern w:val="0"/>
                <w:sz w:val="24"/>
              </w:rPr>
              <w:t>2.24</w:t>
            </w:r>
          </w:p>
        </w:tc>
      </w:tr>
      <w:tr w:rsidR="00713A3D">
        <w:trPr>
          <w:jc w:val="center"/>
        </w:trPr>
        <w:tc>
          <w:tcPr>
            <w:tcW w:w="1762" w:type="dxa"/>
            <w:vMerge/>
            <w:vAlign w:val="center"/>
          </w:tcPr>
          <w:p w:rsidR="00713A3D" w:rsidRDefault="00713A3D">
            <w:pPr>
              <w:widowControl/>
              <w:spacing w:line="600" w:lineRule="exact"/>
              <w:jc w:val="center"/>
              <w:rPr>
                <w:rFonts w:ascii="Times New Roman" w:hAnsi="Times New Roman" w:cs="Times New Roman"/>
                <w:color w:val="000000"/>
                <w:kern w:val="0"/>
                <w:sz w:val="24"/>
              </w:rPr>
            </w:pPr>
          </w:p>
        </w:tc>
        <w:tc>
          <w:tcPr>
            <w:tcW w:w="3186" w:type="dxa"/>
            <w:vAlign w:val="center"/>
          </w:tcPr>
          <w:p w:rsidR="00713A3D" w:rsidRDefault="004751AE">
            <w:pPr>
              <w:widowControl/>
              <w:spacing w:line="600" w:lineRule="exact"/>
              <w:jc w:val="center"/>
              <w:rPr>
                <w:rFonts w:ascii="Times New Roman" w:eastAsia="宋体" w:hAnsi="Times New Roman" w:cs="Times New Roman"/>
                <w:color w:val="000000"/>
                <w:kern w:val="0"/>
                <w:sz w:val="24"/>
              </w:rPr>
            </w:pPr>
            <w:r>
              <w:rPr>
                <w:rFonts w:ascii="Times New Roman" w:hAnsi="Times New Roman" w:cs="Times New Roman"/>
                <w:color w:val="000000"/>
                <w:kern w:val="0"/>
                <w:sz w:val="24"/>
              </w:rPr>
              <w:t>生态环保</w:t>
            </w:r>
          </w:p>
        </w:tc>
        <w:tc>
          <w:tcPr>
            <w:tcW w:w="2717" w:type="dxa"/>
            <w:vAlign w:val="center"/>
          </w:tcPr>
          <w:p w:rsidR="00713A3D" w:rsidRDefault="004751AE">
            <w:pPr>
              <w:widowControl/>
              <w:spacing w:line="60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1</w:t>
            </w:r>
          </w:p>
        </w:tc>
        <w:tc>
          <w:tcPr>
            <w:tcW w:w="5600" w:type="dxa"/>
            <w:vAlign w:val="center"/>
          </w:tcPr>
          <w:p w:rsidR="00713A3D" w:rsidRDefault="004751AE">
            <w:pPr>
              <w:widowControl/>
              <w:spacing w:line="60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0.15</w:t>
            </w:r>
          </w:p>
        </w:tc>
      </w:tr>
      <w:tr w:rsidR="00713A3D">
        <w:trPr>
          <w:jc w:val="center"/>
        </w:trPr>
        <w:tc>
          <w:tcPr>
            <w:tcW w:w="1762" w:type="dxa"/>
            <w:vMerge w:val="restart"/>
            <w:vAlign w:val="center"/>
          </w:tcPr>
          <w:p w:rsidR="00713A3D" w:rsidRDefault="004751AE">
            <w:pPr>
              <w:spacing w:line="600" w:lineRule="exact"/>
              <w:jc w:val="center"/>
              <w:rPr>
                <w:rFonts w:ascii="Times New Roman" w:eastAsia="宋体" w:hAnsi="Times New Roman" w:cs="Times New Roman"/>
                <w:color w:val="000000"/>
                <w:sz w:val="24"/>
              </w:rPr>
            </w:pPr>
            <w:r>
              <w:rPr>
                <w:rFonts w:ascii="Times New Roman" w:hAnsi="Times New Roman" w:cs="Times New Roman"/>
                <w:color w:val="000000"/>
                <w:kern w:val="0"/>
                <w:sz w:val="24"/>
              </w:rPr>
              <w:t>第三产业</w:t>
            </w:r>
          </w:p>
        </w:tc>
        <w:tc>
          <w:tcPr>
            <w:tcW w:w="3186" w:type="dxa"/>
            <w:vAlign w:val="center"/>
          </w:tcPr>
          <w:p w:rsidR="00713A3D" w:rsidRDefault="004751AE">
            <w:pPr>
              <w:spacing w:line="600" w:lineRule="exact"/>
              <w:jc w:val="center"/>
              <w:rPr>
                <w:rFonts w:ascii="Times New Roman" w:hAnsi="Times New Roman" w:cs="Times New Roman"/>
                <w:color w:val="000000"/>
                <w:sz w:val="24"/>
              </w:rPr>
            </w:pPr>
            <w:r>
              <w:rPr>
                <w:rFonts w:ascii="Times New Roman" w:hAnsi="Times New Roman" w:cs="Times New Roman"/>
                <w:color w:val="000000"/>
                <w:kern w:val="0"/>
                <w:sz w:val="24"/>
              </w:rPr>
              <w:t>城市建设</w:t>
            </w:r>
          </w:p>
        </w:tc>
        <w:tc>
          <w:tcPr>
            <w:tcW w:w="2717" w:type="dxa"/>
            <w:vAlign w:val="center"/>
          </w:tcPr>
          <w:p w:rsidR="00713A3D" w:rsidRDefault="004751AE">
            <w:pPr>
              <w:spacing w:line="600" w:lineRule="exact"/>
              <w:jc w:val="center"/>
              <w:rPr>
                <w:rFonts w:ascii="Times New Roman" w:eastAsia="宋体" w:hAnsi="Times New Roman" w:cs="Times New Roman"/>
                <w:color w:val="000000"/>
                <w:sz w:val="24"/>
              </w:rPr>
            </w:pPr>
            <w:r>
              <w:rPr>
                <w:rFonts w:ascii="Times New Roman" w:hAnsi="Times New Roman" w:cs="Times New Roman"/>
                <w:color w:val="000000"/>
                <w:sz w:val="24"/>
              </w:rPr>
              <w:t>41</w:t>
            </w:r>
          </w:p>
        </w:tc>
        <w:tc>
          <w:tcPr>
            <w:tcW w:w="5600" w:type="dxa"/>
            <w:vAlign w:val="center"/>
          </w:tcPr>
          <w:p w:rsidR="00713A3D" w:rsidRDefault="004751AE">
            <w:pPr>
              <w:spacing w:line="600" w:lineRule="exact"/>
              <w:jc w:val="center"/>
              <w:rPr>
                <w:rFonts w:ascii="Times New Roman" w:eastAsia="宋体" w:hAnsi="Times New Roman" w:cs="Times New Roman"/>
                <w:color w:val="000000"/>
                <w:sz w:val="24"/>
              </w:rPr>
            </w:pPr>
            <w:r>
              <w:rPr>
                <w:rFonts w:ascii="Times New Roman" w:hAnsi="Times New Roman" w:cs="Times New Roman"/>
                <w:color w:val="000000"/>
                <w:sz w:val="24"/>
              </w:rPr>
              <w:t>9.2</w:t>
            </w:r>
          </w:p>
        </w:tc>
      </w:tr>
      <w:tr w:rsidR="00713A3D">
        <w:trPr>
          <w:jc w:val="center"/>
        </w:trPr>
        <w:tc>
          <w:tcPr>
            <w:tcW w:w="1762" w:type="dxa"/>
            <w:vMerge/>
            <w:vAlign w:val="center"/>
          </w:tcPr>
          <w:p w:rsidR="00713A3D" w:rsidRDefault="00713A3D">
            <w:pPr>
              <w:spacing w:line="600" w:lineRule="exact"/>
              <w:jc w:val="center"/>
              <w:rPr>
                <w:rFonts w:ascii="Times New Roman" w:hAnsi="Times New Roman" w:cs="Times New Roman"/>
                <w:color w:val="000000"/>
                <w:sz w:val="24"/>
              </w:rPr>
            </w:pPr>
          </w:p>
        </w:tc>
        <w:tc>
          <w:tcPr>
            <w:tcW w:w="3186" w:type="dxa"/>
            <w:vAlign w:val="center"/>
          </w:tcPr>
          <w:p w:rsidR="00713A3D" w:rsidRDefault="004751AE">
            <w:pPr>
              <w:spacing w:line="600" w:lineRule="exact"/>
              <w:jc w:val="center"/>
              <w:rPr>
                <w:rFonts w:ascii="Times New Roman" w:hAnsi="Times New Roman" w:cs="Times New Roman"/>
                <w:color w:val="000000"/>
                <w:sz w:val="24"/>
              </w:rPr>
            </w:pPr>
            <w:r>
              <w:rPr>
                <w:rFonts w:ascii="Times New Roman" w:hAnsi="Times New Roman" w:cs="Times New Roman"/>
                <w:color w:val="000000"/>
                <w:kern w:val="0"/>
                <w:sz w:val="24"/>
              </w:rPr>
              <w:t>交通运输</w:t>
            </w:r>
          </w:p>
        </w:tc>
        <w:tc>
          <w:tcPr>
            <w:tcW w:w="2717" w:type="dxa"/>
            <w:vAlign w:val="center"/>
          </w:tcPr>
          <w:p w:rsidR="00713A3D" w:rsidRDefault="004751AE">
            <w:pPr>
              <w:spacing w:line="600" w:lineRule="exact"/>
              <w:jc w:val="center"/>
              <w:rPr>
                <w:rFonts w:ascii="Times New Roman" w:eastAsia="宋体" w:hAnsi="Times New Roman" w:cs="Times New Roman"/>
                <w:color w:val="000000"/>
                <w:sz w:val="24"/>
              </w:rPr>
            </w:pPr>
            <w:r>
              <w:rPr>
                <w:rFonts w:ascii="Times New Roman" w:hAnsi="Times New Roman" w:cs="Times New Roman"/>
                <w:color w:val="000000"/>
                <w:sz w:val="24"/>
              </w:rPr>
              <w:t>6</w:t>
            </w:r>
          </w:p>
        </w:tc>
        <w:tc>
          <w:tcPr>
            <w:tcW w:w="5600" w:type="dxa"/>
            <w:vAlign w:val="center"/>
          </w:tcPr>
          <w:p w:rsidR="00713A3D" w:rsidRDefault="004751AE">
            <w:pPr>
              <w:widowControl/>
              <w:jc w:val="center"/>
              <w:textAlignment w:val="center"/>
              <w:rPr>
                <w:rFonts w:ascii="Times New Roman" w:eastAsia="宋体" w:hAnsi="Times New Roman" w:cs="Times New Roman"/>
                <w:color w:val="000000"/>
                <w:sz w:val="24"/>
              </w:rPr>
            </w:pPr>
            <w:r>
              <w:rPr>
                <w:rFonts w:ascii="Times New Roman" w:hAnsi="Times New Roman" w:cs="Times New Roman"/>
                <w:color w:val="000000"/>
                <w:sz w:val="24"/>
              </w:rPr>
              <w:t>1</w:t>
            </w:r>
          </w:p>
        </w:tc>
      </w:tr>
      <w:tr w:rsidR="00713A3D">
        <w:trPr>
          <w:trHeight w:val="470"/>
          <w:jc w:val="center"/>
        </w:trPr>
        <w:tc>
          <w:tcPr>
            <w:tcW w:w="1762" w:type="dxa"/>
            <w:vMerge/>
            <w:vAlign w:val="center"/>
          </w:tcPr>
          <w:p w:rsidR="00713A3D" w:rsidRDefault="00713A3D">
            <w:pPr>
              <w:spacing w:line="600" w:lineRule="exact"/>
              <w:jc w:val="center"/>
              <w:rPr>
                <w:rFonts w:ascii="Times New Roman" w:hAnsi="Times New Roman" w:cs="Times New Roman"/>
                <w:color w:val="000000"/>
                <w:sz w:val="24"/>
              </w:rPr>
            </w:pPr>
          </w:p>
        </w:tc>
        <w:tc>
          <w:tcPr>
            <w:tcW w:w="3186" w:type="dxa"/>
            <w:vAlign w:val="center"/>
          </w:tcPr>
          <w:p w:rsidR="00713A3D" w:rsidRDefault="004751AE">
            <w:pPr>
              <w:spacing w:line="600" w:lineRule="exact"/>
              <w:jc w:val="center"/>
              <w:rPr>
                <w:rFonts w:ascii="Times New Roman" w:hAnsi="Times New Roman" w:cs="Times New Roman"/>
                <w:color w:val="000000"/>
                <w:sz w:val="24"/>
              </w:rPr>
            </w:pPr>
            <w:r>
              <w:rPr>
                <w:rFonts w:ascii="Times New Roman" w:hAnsi="Times New Roman" w:cs="Times New Roman"/>
                <w:color w:val="000000"/>
                <w:kern w:val="0"/>
                <w:sz w:val="24"/>
              </w:rPr>
              <w:t>经贸流通</w:t>
            </w:r>
          </w:p>
        </w:tc>
        <w:tc>
          <w:tcPr>
            <w:tcW w:w="2717" w:type="dxa"/>
            <w:vAlign w:val="center"/>
          </w:tcPr>
          <w:p w:rsidR="00713A3D" w:rsidRDefault="004751AE">
            <w:pPr>
              <w:spacing w:line="600" w:lineRule="exact"/>
              <w:jc w:val="center"/>
              <w:rPr>
                <w:rFonts w:ascii="Times New Roman" w:eastAsia="宋体" w:hAnsi="Times New Roman" w:cs="Times New Roman"/>
                <w:color w:val="000000"/>
                <w:sz w:val="24"/>
              </w:rPr>
            </w:pPr>
            <w:r>
              <w:rPr>
                <w:rFonts w:ascii="Times New Roman" w:hAnsi="Times New Roman" w:cs="Times New Roman"/>
                <w:color w:val="000000"/>
                <w:sz w:val="24"/>
              </w:rPr>
              <w:t>4</w:t>
            </w:r>
          </w:p>
        </w:tc>
        <w:tc>
          <w:tcPr>
            <w:tcW w:w="5600" w:type="dxa"/>
            <w:vAlign w:val="center"/>
          </w:tcPr>
          <w:p w:rsidR="00713A3D" w:rsidRDefault="004751AE">
            <w:pPr>
              <w:spacing w:line="600" w:lineRule="exact"/>
              <w:jc w:val="center"/>
              <w:rPr>
                <w:rFonts w:ascii="Times New Roman" w:eastAsia="宋体" w:hAnsi="Times New Roman" w:cs="Times New Roman"/>
                <w:color w:val="000000"/>
                <w:sz w:val="24"/>
              </w:rPr>
            </w:pPr>
            <w:r>
              <w:rPr>
                <w:rFonts w:ascii="Times New Roman" w:hAnsi="Times New Roman" w:cs="Times New Roman"/>
                <w:color w:val="000000"/>
                <w:sz w:val="24"/>
              </w:rPr>
              <w:t>1.77</w:t>
            </w:r>
          </w:p>
        </w:tc>
      </w:tr>
      <w:tr w:rsidR="00713A3D">
        <w:trPr>
          <w:trHeight w:val="602"/>
          <w:jc w:val="center"/>
        </w:trPr>
        <w:tc>
          <w:tcPr>
            <w:tcW w:w="1762" w:type="dxa"/>
            <w:vMerge/>
            <w:vAlign w:val="center"/>
          </w:tcPr>
          <w:p w:rsidR="00713A3D" w:rsidRDefault="00713A3D">
            <w:pPr>
              <w:spacing w:line="600" w:lineRule="exact"/>
              <w:jc w:val="center"/>
              <w:rPr>
                <w:rFonts w:ascii="Times New Roman" w:hAnsi="Times New Roman" w:cs="Times New Roman"/>
                <w:color w:val="000000"/>
                <w:sz w:val="24"/>
              </w:rPr>
            </w:pPr>
          </w:p>
        </w:tc>
        <w:tc>
          <w:tcPr>
            <w:tcW w:w="3186" w:type="dxa"/>
            <w:vAlign w:val="center"/>
          </w:tcPr>
          <w:p w:rsidR="00713A3D" w:rsidRDefault="004751AE">
            <w:pPr>
              <w:spacing w:line="600" w:lineRule="exact"/>
              <w:jc w:val="center"/>
              <w:rPr>
                <w:rFonts w:ascii="Times New Roman" w:hAnsi="Times New Roman" w:cs="Times New Roman"/>
                <w:color w:val="000000"/>
                <w:sz w:val="24"/>
              </w:rPr>
            </w:pPr>
            <w:r>
              <w:rPr>
                <w:rFonts w:ascii="Times New Roman" w:hAnsi="Times New Roman" w:cs="Times New Roman"/>
                <w:color w:val="000000"/>
                <w:sz w:val="24"/>
              </w:rPr>
              <w:t>社会事业</w:t>
            </w:r>
          </w:p>
        </w:tc>
        <w:tc>
          <w:tcPr>
            <w:tcW w:w="2717" w:type="dxa"/>
            <w:vAlign w:val="center"/>
          </w:tcPr>
          <w:p w:rsidR="00713A3D" w:rsidRDefault="004751AE">
            <w:pPr>
              <w:spacing w:line="600" w:lineRule="exact"/>
              <w:jc w:val="center"/>
              <w:rPr>
                <w:rFonts w:ascii="Times New Roman" w:eastAsia="宋体" w:hAnsi="Times New Roman" w:cs="Times New Roman"/>
                <w:color w:val="000000"/>
                <w:sz w:val="24"/>
              </w:rPr>
            </w:pPr>
            <w:r>
              <w:rPr>
                <w:rFonts w:ascii="Times New Roman" w:hAnsi="Times New Roman" w:cs="Times New Roman"/>
                <w:color w:val="000000"/>
                <w:sz w:val="24"/>
              </w:rPr>
              <w:t>19</w:t>
            </w:r>
          </w:p>
        </w:tc>
        <w:tc>
          <w:tcPr>
            <w:tcW w:w="5600" w:type="dxa"/>
            <w:vAlign w:val="center"/>
          </w:tcPr>
          <w:p w:rsidR="00713A3D" w:rsidRDefault="004751AE">
            <w:pPr>
              <w:spacing w:line="600" w:lineRule="exact"/>
              <w:jc w:val="center"/>
              <w:rPr>
                <w:rFonts w:ascii="Times New Roman" w:eastAsia="宋体" w:hAnsi="Times New Roman" w:cs="Times New Roman"/>
                <w:color w:val="000000"/>
                <w:sz w:val="24"/>
              </w:rPr>
            </w:pPr>
            <w:r>
              <w:rPr>
                <w:rFonts w:ascii="Times New Roman" w:hAnsi="Times New Roman" w:cs="Times New Roman"/>
                <w:color w:val="000000"/>
                <w:sz w:val="24"/>
              </w:rPr>
              <w:t>2.98</w:t>
            </w:r>
          </w:p>
        </w:tc>
      </w:tr>
      <w:tr w:rsidR="00713A3D">
        <w:trPr>
          <w:trHeight w:val="456"/>
          <w:jc w:val="center"/>
        </w:trPr>
        <w:tc>
          <w:tcPr>
            <w:tcW w:w="1762" w:type="dxa"/>
            <w:vMerge/>
            <w:vAlign w:val="center"/>
          </w:tcPr>
          <w:p w:rsidR="00713A3D" w:rsidRDefault="00713A3D">
            <w:pPr>
              <w:spacing w:line="600" w:lineRule="exact"/>
              <w:jc w:val="center"/>
              <w:rPr>
                <w:rFonts w:ascii="Times New Roman" w:hAnsi="Times New Roman" w:cs="Times New Roman"/>
                <w:color w:val="000000"/>
                <w:sz w:val="24"/>
              </w:rPr>
            </w:pPr>
          </w:p>
        </w:tc>
        <w:tc>
          <w:tcPr>
            <w:tcW w:w="3186" w:type="dxa"/>
            <w:vAlign w:val="center"/>
          </w:tcPr>
          <w:p w:rsidR="00713A3D" w:rsidRDefault="004751AE">
            <w:pPr>
              <w:spacing w:line="600" w:lineRule="exact"/>
              <w:jc w:val="center"/>
              <w:rPr>
                <w:rFonts w:ascii="Times New Roman" w:eastAsia="宋体" w:hAnsi="Times New Roman" w:cs="Times New Roman"/>
                <w:color w:val="000000"/>
                <w:sz w:val="24"/>
              </w:rPr>
            </w:pPr>
            <w:r>
              <w:rPr>
                <w:rFonts w:ascii="Times New Roman" w:hAnsi="Times New Roman" w:cs="Times New Roman"/>
                <w:color w:val="000000"/>
                <w:kern w:val="0"/>
                <w:sz w:val="24"/>
              </w:rPr>
              <w:t>生态环保</w:t>
            </w:r>
          </w:p>
        </w:tc>
        <w:tc>
          <w:tcPr>
            <w:tcW w:w="2717" w:type="dxa"/>
            <w:vAlign w:val="center"/>
          </w:tcPr>
          <w:p w:rsidR="00713A3D" w:rsidRDefault="004751AE">
            <w:pPr>
              <w:spacing w:line="600" w:lineRule="exact"/>
              <w:jc w:val="center"/>
              <w:rPr>
                <w:rFonts w:ascii="Times New Roman" w:eastAsia="宋体" w:hAnsi="Times New Roman" w:cs="Times New Roman"/>
                <w:color w:val="000000"/>
                <w:sz w:val="24"/>
              </w:rPr>
            </w:pPr>
            <w:r>
              <w:rPr>
                <w:rFonts w:ascii="Times New Roman" w:hAnsi="Times New Roman" w:cs="Times New Roman"/>
                <w:color w:val="000000"/>
                <w:sz w:val="24"/>
              </w:rPr>
              <w:t>3</w:t>
            </w:r>
          </w:p>
        </w:tc>
        <w:tc>
          <w:tcPr>
            <w:tcW w:w="5600" w:type="dxa"/>
            <w:vAlign w:val="center"/>
          </w:tcPr>
          <w:p w:rsidR="00713A3D" w:rsidRDefault="004751AE">
            <w:pPr>
              <w:spacing w:line="600" w:lineRule="exact"/>
              <w:jc w:val="center"/>
              <w:rPr>
                <w:rFonts w:ascii="Times New Roman" w:eastAsia="宋体" w:hAnsi="Times New Roman" w:cs="Times New Roman"/>
                <w:color w:val="000000"/>
                <w:sz w:val="24"/>
              </w:rPr>
            </w:pPr>
            <w:r>
              <w:rPr>
                <w:rFonts w:ascii="Times New Roman" w:hAnsi="Times New Roman" w:cs="Times New Roman"/>
                <w:color w:val="000000"/>
                <w:sz w:val="24"/>
              </w:rPr>
              <w:t>0.59</w:t>
            </w:r>
          </w:p>
        </w:tc>
      </w:tr>
      <w:tr w:rsidR="00713A3D">
        <w:trPr>
          <w:trHeight w:val="600"/>
          <w:jc w:val="center"/>
        </w:trPr>
        <w:tc>
          <w:tcPr>
            <w:tcW w:w="1762" w:type="dxa"/>
            <w:vMerge/>
            <w:vAlign w:val="center"/>
          </w:tcPr>
          <w:p w:rsidR="00713A3D" w:rsidRDefault="00713A3D">
            <w:pPr>
              <w:spacing w:line="600" w:lineRule="exact"/>
              <w:jc w:val="center"/>
              <w:rPr>
                <w:rFonts w:ascii="Times New Roman" w:hAnsi="Times New Roman" w:cs="Times New Roman"/>
                <w:color w:val="000000"/>
                <w:sz w:val="24"/>
              </w:rPr>
            </w:pPr>
          </w:p>
        </w:tc>
        <w:tc>
          <w:tcPr>
            <w:tcW w:w="3186" w:type="dxa"/>
            <w:vAlign w:val="center"/>
          </w:tcPr>
          <w:p w:rsidR="00713A3D" w:rsidRDefault="004751AE">
            <w:pPr>
              <w:spacing w:line="600" w:lineRule="exact"/>
              <w:jc w:val="center"/>
              <w:rPr>
                <w:rFonts w:ascii="Times New Roman" w:eastAsia="宋体" w:hAnsi="Times New Roman" w:cs="Times New Roman"/>
                <w:color w:val="000000"/>
                <w:sz w:val="24"/>
              </w:rPr>
            </w:pPr>
            <w:r>
              <w:rPr>
                <w:rFonts w:ascii="Times New Roman" w:hAnsi="Times New Roman" w:cs="Times New Roman"/>
                <w:color w:val="000000"/>
                <w:sz w:val="24"/>
              </w:rPr>
              <w:t>水利</w:t>
            </w:r>
          </w:p>
        </w:tc>
        <w:tc>
          <w:tcPr>
            <w:tcW w:w="2717" w:type="dxa"/>
            <w:vAlign w:val="center"/>
          </w:tcPr>
          <w:p w:rsidR="00713A3D" w:rsidRDefault="004751AE">
            <w:pPr>
              <w:spacing w:line="600" w:lineRule="exact"/>
              <w:jc w:val="center"/>
              <w:rPr>
                <w:rFonts w:ascii="Times New Roman" w:hAnsi="Times New Roman" w:cs="Times New Roman"/>
                <w:color w:val="000000"/>
                <w:sz w:val="24"/>
              </w:rPr>
            </w:pPr>
            <w:r>
              <w:rPr>
                <w:rFonts w:ascii="Times New Roman" w:hAnsi="Times New Roman" w:cs="Times New Roman"/>
                <w:color w:val="000000"/>
                <w:sz w:val="24"/>
              </w:rPr>
              <w:t>5</w:t>
            </w:r>
          </w:p>
        </w:tc>
        <w:tc>
          <w:tcPr>
            <w:tcW w:w="5600" w:type="dxa"/>
            <w:vAlign w:val="center"/>
          </w:tcPr>
          <w:p w:rsidR="00713A3D" w:rsidRDefault="004751AE">
            <w:pPr>
              <w:spacing w:line="600" w:lineRule="exact"/>
              <w:jc w:val="center"/>
              <w:rPr>
                <w:rFonts w:ascii="Times New Roman" w:hAnsi="Times New Roman" w:cs="Times New Roman"/>
                <w:color w:val="000000"/>
                <w:sz w:val="24"/>
              </w:rPr>
            </w:pPr>
            <w:r>
              <w:rPr>
                <w:rFonts w:ascii="Times New Roman" w:hAnsi="Times New Roman" w:cs="Times New Roman"/>
                <w:color w:val="000000"/>
                <w:sz w:val="24"/>
              </w:rPr>
              <w:t>1.12</w:t>
            </w:r>
          </w:p>
        </w:tc>
      </w:tr>
      <w:tr w:rsidR="00713A3D">
        <w:trPr>
          <w:trHeight w:val="600"/>
          <w:jc w:val="center"/>
        </w:trPr>
        <w:tc>
          <w:tcPr>
            <w:tcW w:w="1762" w:type="dxa"/>
            <w:vMerge/>
            <w:vAlign w:val="center"/>
          </w:tcPr>
          <w:p w:rsidR="00713A3D" w:rsidRDefault="00713A3D">
            <w:pPr>
              <w:spacing w:line="600" w:lineRule="exact"/>
              <w:jc w:val="center"/>
              <w:rPr>
                <w:rFonts w:ascii="Times New Roman" w:hAnsi="Times New Roman" w:cs="Times New Roman"/>
                <w:color w:val="000000"/>
                <w:sz w:val="24"/>
              </w:rPr>
            </w:pPr>
          </w:p>
        </w:tc>
        <w:tc>
          <w:tcPr>
            <w:tcW w:w="3186" w:type="dxa"/>
            <w:vAlign w:val="center"/>
          </w:tcPr>
          <w:p w:rsidR="00713A3D" w:rsidRDefault="004751AE">
            <w:pPr>
              <w:spacing w:line="600" w:lineRule="exact"/>
              <w:jc w:val="center"/>
              <w:rPr>
                <w:rFonts w:ascii="Times New Roman" w:hAnsi="Times New Roman" w:cs="Times New Roman"/>
                <w:color w:val="000000"/>
                <w:sz w:val="24"/>
              </w:rPr>
            </w:pPr>
            <w:r>
              <w:rPr>
                <w:rFonts w:ascii="Times New Roman" w:hAnsi="Times New Roman" w:cs="Times New Roman"/>
                <w:color w:val="000000"/>
                <w:sz w:val="24"/>
              </w:rPr>
              <w:t>信息服务</w:t>
            </w:r>
          </w:p>
        </w:tc>
        <w:tc>
          <w:tcPr>
            <w:tcW w:w="2717" w:type="dxa"/>
            <w:vAlign w:val="center"/>
          </w:tcPr>
          <w:p w:rsidR="00713A3D" w:rsidRDefault="004751AE">
            <w:pPr>
              <w:spacing w:line="600" w:lineRule="exact"/>
              <w:jc w:val="center"/>
              <w:rPr>
                <w:rFonts w:ascii="Times New Roman" w:eastAsia="宋体" w:hAnsi="Times New Roman" w:cs="Times New Roman"/>
                <w:color w:val="000000"/>
                <w:sz w:val="24"/>
              </w:rPr>
            </w:pPr>
            <w:r>
              <w:rPr>
                <w:rFonts w:ascii="Times New Roman" w:hAnsi="Times New Roman" w:cs="Times New Roman"/>
                <w:color w:val="000000"/>
                <w:sz w:val="24"/>
              </w:rPr>
              <w:t>2</w:t>
            </w:r>
          </w:p>
        </w:tc>
        <w:tc>
          <w:tcPr>
            <w:tcW w:w="5600" w:type="dxa"/>
            <w:vAlign w:val="center"/>
          </w:tcPr>
          <w:p w:rsidR="00713A3D" w:rsidRDefault="004751AE">
            <w:pPr>
              <w:spacing w:line="600" w:lineRule="exact"/>
              <w:jc w:val="center"/>
              <w:rPr>
                <w:rFonts w:ascii="Times New Roman" w:eastAsia="宋体" w:hAnsi="Times New Roman" w:cs="Times New Roman"/>
                <w:color w:val="000000"/>
                <w:sz w:val="24"/>
              </w:rPr>
            </w:pPr>
            <w:r>
              <w:rPr>
                <w:rFonts w:ascii="Times New Roman" w:hAnsi="Times New Roman" w:cs="Times New Roman"/>
                <w:color w:val="000000"/>
                <w:sz w:val="24"/>
              </w:rPr>
              <w:t>0.2</w:t>
            </w:r>
          </w:p>
        </w:tc>
      </w:tr>
      <w:tr w:rsidR="00713A3D">
        <w:trPr>
          <w:jc w:val="center"/>
        </w:trPr>
        <w:tc>
          <w:tcPr>
            <w:tcW w:w="4948" w:type="dxa"/>
            <w:gridSpan w:val="2"/>
            <w:vAlign w:val="center"/>
          </w:tcPr>
          <w:p w:rsidR="00713A3D" w:rsidRDefault="004751AE">
            <w:pPr>
              <w:widowControl/>
              <w:spacing w:line="600" w:lineRule="exact"/>
              <w:jc w:val="center"/>
              <w:textAlignment w:val="center"/>
              <w:rPr>
                <w:rFonts w:ascii="Times New Roman" w:hAnsi="Times New Roman" w:cs="Times New Roman"/>
                <w:color w:val="000000"/>
                <w:kern w:val="0"/>
                <w:sz w:val="24"/>
                <w:lang w:bidi="ar"/>
              </w:rPr>
            </w:pPr>
            <w:r>
              <w:rPr>
                <w:rFonts w:ascii="Times New Roman" w:hAnsi="Times New Roman" w:cs="Times New Roman"/>
                <w:color w:val="000000"/>
                <w:kern w:val="0"/>
                <w:sz w:val="24"/>
              </w:rPr>
              <w:t>合计</w:t>
            </w:r>
          </w:p>
        </w:tc>
        <w:tc>
          <w:tcPr>
            <w:tcW w:w="2717" w:type="dxa"/>
            <w:vAlign w:val="center"/>
          </w:tcPr>
          <w:p w:rsidR="00713A3D" w:rsidRDefault="004751AE">
            <w:pPr>
              <w:widowControl/>
              <w:spacing w:line="600" w:lineRule="exact"/>
              <w:jc w:val="center"/>
              <w:textAlignment w:val="center"/>
              <w:rPr>
                <w:rFonts w:ascii="Times New Roman" w:eastAsia="宋体" w:hAnsi="Times New Roman" w:cs="Times New Roman"/>
                <w:color w:val="000000"/>
                <w:kern w:val="0"/>
                <w:sz w:val="24"/>
                <w:lang w:bidi="ar"/>
              </w:rPr>
            </w:pPr>
            <w:r>
              <w:rPr>
                <w:rFonts w:ascii="Times New Roman" w:hAnsi="Times New Roman" w:cs="Times New Roman"/>
                <w:color w:val="000000"/>
                <w:kern w:val="0"/>
                <w:sz w:val="24"/>
                <w:lang w:bidi="ar"/>
              </w:rPr>
              <w:t>127</w:t>
            </w:r>
          </w:p>
        </w:tc>
        <w:tc>
          <w:tcPr>
            <w:tcW w:w="5600" w:type="dxa"/>
            <w:vAlign w:val="center"/>
          </w:tcPr>
          <w:p w:rsidR="00713A3D" w:rsidRDefault="004751AE">
            <w:pPr>
              <w:widowControl/>
              <w:spacing w:line="600" w:lineRule="exact"/>
              <w:jc w:val="center"/>
              <w:textAlignment w:val="center"/>
              <w:rPr>
                <w:rFonts w:ascii="Times New Roman" w:eastAsia="宋体" w:hAnsi="Times New Roman" w:cs="Times New Roman"/>
                <w:color w:val="000000"/>
                <w:kern w:val="0"/>
                <w:sz w:val="24"/>
                <w:lang w:bidi="ar"/>
              </w:rPr>
            </w:pPr>
            <w:r>
              <w:rPr>
                <w:rFonts w:ascii="Times New Roman" w:hAnsi="Times New Roman" w:cs="Times New Roman"/>
                <w:color w:val="000000"/>
                <w:kern w:val="0"/>
                <w:sz w:val="24"/>
                <w:lang w:bidi="ar"/>
              </w:rPr>
              <w:t>32.3</w:t>
            </w:r>
          </w:p>
        </w:tc>
      </w:tr>
    </w:tbl>
    <w:p w:rsidR="00713A3D" w:rsidRDefault="00713A3D">
      <w:pPr>
        <w:spacing w:line="500" w:lineRule="exact"/>
        <w:rPr>
          <w:rFonts w:ascii="Times New Roman" w:eastAsia="Arial Unicode MS" w:hAnsi="Times New Roman" w:cs="Times New Roman"/>
          <w:b/>
          <w:bCs/>
          <w:color w:val="000000"/>
          <w:sz w:val="44"/>
          <w:szCs w:val="44"/>
        </w:rPr>
        <w:sectPr w:rsidR="00713A3D">
          <w:footerReference w:type="default" r:id="rId19"/>
          <w:pgSz w:w="16838" w:h="11906" w:orient="landscape"/>
          <w:pgMar w:top="1531" w:right="1418" w:bottom="1531" w:left="1418" w:header="851" w:footer="1304" w:gutter="0"/>
          <w:cols w:space="720"/>
          <w:docGrid w:type="lines" w:linePitch="312"/>
        </w:sectPr>
      </w:pPr>
    </w:p>
    <w:p w:rsidR="00713A3D" w:rsidRDefault="004751AE">
      <w:pPr>
        <w:spacing w:line="5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lastRenderedPageBreak/>
        <w:t>2024</w:t>
      </w:r>
      <w:r>
        <w:rPr>
          <w:rFonts w:ascii="Times New Roman" w:eastAsia="方正小标宋简体" w:hAnsi="Times New Roman" w:cs="Times New Roman"/>
          <w:color w:val="000000"/>
          <w:sz w:val="44"/>
          <w:szCs w:val="44"/>
        </w:rPr>
        <w:t>年都匀市固定资产投资重点支撑项目名单</w:t>
      </w:r>
    </w:p>
    <w:p w:rsidR="00713A3D" w:rsidRDefault="004751AE">
      <w:pPr>
        <w:spacing w:line="500" w:lineRule="exact"/>
        <w:jc w:val="center"/>
        <w:rPr>
          <w:rFonts w:ascii="Times New Roman" w:eastAsia="宋体" w:hAnsi="Times New Roman" w:cs="Times New Roman"/>
          <w:b/>
          <w:bCs/>
          <w:color w:val="000000"/>
          <w:sz w:val="44"/>
          <w:szCs w:val="44"/>
        </w:rPr>
      </w:pPr>
      <w:r>
        <w:rPr>
          <w:rFonts w:ascii="Times New Roman" w:hAnsi="Times New Roman" w:cs="Times New Roman"/>
          <w:bCs/>
          <w:color w:val="000000"/>
          <w:sz w:val="28"/>
          <w:szCs w:val="28"/>
        </w:rPr>
        <w:t>（</w:t>
      </w:r>
      <w:r>
        <w:rPr>
          <w:rFonts w:ascii="Times New Roman" w:hAnsi="Times New Roman" w:cs="Times New Roman"/>
          <w:bCs/>
          <w:color w:val="000000"/>
          <w:sz w:val="28"/>
          <w:szCs w:val="28"/>
        </w:rPr>
        <w:t>12</w:t>
      </w:r>
      <w:r>
        <w:rPr>
          <w:rFonts w:ascii="Times New Roman" w:hAnsi="Times New Roman" w:cs="Times New Roman"/>
          <w:bCs/>
          <w:color w:val="000000"/>
          <w:sz w:val="28"/>
          <w:szCs w:val="28"/>
        </w:rPr>
        <w:t>7</w:t>
      </w:r>
      <w:r>
        <w:rPr>
          <w:rFonts w:ascii="Times New Roman" w:hAnsi="Times New Roman" w:cs="Times New Roman"/>
          <w:bCs/>
          <w:color w:val="000000"/>
          <w:sz w:val="28"/>
          <w:szCs w:val="28"/>
        </w:rPr>
        <w:t>个，带</w:t>
      </w:r>
      <w:r>
        <w:rPr>
          <w:rFonts w:ascii="Times New Roman" w:hAnsi="Times New Roman" w:cs="Times New Roman"/>
          <w:bCs/>
          <w:color w:val="000000"/>
          <w:sz w:val="28"/>
          <w:szCs w:val="28"/>
        </w:rPr>
        <w:t>“</w:t>
      </w:r>
      <w:r>
        <w:rPr>
          <w:rFonts w:ascii="Times New Roman" w:hAnsi="Times New Roman" w:cs="Times New Roman"/>
          <w:color w:val="000000"/>
          <w:szCs w:val="21"/>
        </w:rPr>
        <w:t>★</w:t>
      </w:r>
      <w:r>
        <w:rPr>
          <w:rFonts w:ascii="Times New Roman" w:hAnsi="Times New Roman" w:cs="Times New Roman"/>
          <w:color w:val="000000"/>
          <w:sz w:val="28"/>
          <w:szCs w:val="28"/>
        </w:rPr>
        <w:t>”</w:t>
      </w:r>
      <w:r>
        <w:rPr>
          <w:rFonts w:ascii="Times New Roman" w:hAnsi="Times New Roman" w:cs="Times New Roman"/>
          <w:color w:val="000000"/>
          <w:sz w:val="28"/>
          <w:szCs w:val="28"/>
        </w:rPr>
        <w:t>的项目为省重点项目、</w:t>
      </w:r>
      <w:r>
        <w:rPr>
          <w:rFonts w:ascii="Times New Roman" w:hAnsi="Times New Roman" w:cs="Times New Roman"/>
          <w:bCs/>
          <w:color w:val="000000"/>
          <w:sz w:val="28"/>
          <w:szCs w:val="28"/>
        </w:rPr>
        <w:t>带</w:t>
      </w:r>
      <w:r>
        <w:rPr>
          <w:rFonts w:ascii="Times New Roman" w:hAnsi="Times New Roman" w:cs="Times New Roman"/>
          <w:bCs/>
          <w:color w:val="000000"/>
          <w:sz w:val="28"/>
          <w:szCs w:val="28"/>
        </w:rPr>
        <w:t>“</w:t>
      </w:r>
      <w:r>
        <w:rPr>
          <w:rFonts w:ascii="Times New Roman" w:hAnsi="Times New Roman" w:cs="Times New Roman"/>
          <w:color w:val="000000"/>
          <w:sz w:val="20"/>
          <w:szCs w:val="20"/>
        </w:rPr>
        <w:t>▲</w:t>
      </w:r>
      <w:r>
        <w:rPr>
          <w:rFonts w:ascii="Times New Roman" w:hAnsi="Times New Roman" w:cs="Times New Roman"/>
          <w:color w:val="000000"/>
          <w:sz w:val="28"/>
          <w:szCs w:val="28"/>
        </w:rPr>
        <w:t>”</w:t>
      </w:r>
      <w:r>
        <w:rPr>
          <w:rFonts w:ascii="Times New Roman" w:hAnsi="Times New Roman" w:cs="Times New Roman"/>
          <w:color w:val="000000"/>
          <w:sz w:val="28"/>
          <w:szCs w:val="28"/>
        </w:rPr>
        <w:t>的项目为州重点项目</w:t>
      </w:r>
      <w:r>
        <w:rPr>
          <w:rFonts w:ascii="Times New Roman" w:hAnsi="Times New Roman" w:cs="Times New Roman"/>
          <w:color w:val="000000"/>
          <w:sz w:val="28"/>
          <w:szCs w:val="28"/>
        </w:rPr>
        <w:t>）</w:t>
      </w:r>
    </w:p>
    <w:p w:rsidR="00713A3D" w:rsidRDefault="00713A3D">
      <w:pPr>
        <w:spacing w:line="300" w:lineRule="exact"/>
        <w:outlineLvl w:val="0"/>
        <w:rPr>
          <w:rFonts w:ascii="Times New Roman" w:eastAsia="黑体" w:hAnsi="Times New Roman" w:cs="Times New Roman"/>
          <w:b/>
          <w:bCs/>
          <w:color w:val="000000"/>
          <w:sz w:val="28"/>
          <w:szCs w:val="28"/>
        </w:rPr>
        <w:sectPr w:rsidR="00713A3D">
          <w:headerReference w:type="default" r:id="rId20"/>
          <w:footerReference w:type="default" r:id="rId21"/>
          <w:pgSz w:w="16838" w:h="11906" w:orient="landscape"/>
          <w:pgMar w:top="1270" w:right="1463" w:bottom="1270" w:left="1463" w:header="851" w:footer="992" w:gutter="0"/>
          <w:cols w:space="425"/>
          <w:docGrid w:type="lines" w:linePitch="312"/>
        </w:sectPr>
      </w:pPr>
    </w:p>
    <w:p w:rsidR="00713A3D" w:rsidRDefault="004751AE">
      <w:pPr>
        <w:spacing w:line="300" w:lineRule="exact"/>
        <w:outlineLvl w:val="0"/>
        <w:rPr>
          <w:rFonts w:ascii="Times New Roman" w:eastAsia="黑体" w:hAnsi="Times New Roman" w:cs="Times New Roman"/>
          <w:b/>
          <w:bCs/>
          <w:color w:val="000000"/>
          <w:sz w:val="28"/>
          <w:szCs w:val="28"/>
        </w:rPr>
      </w:pPr>
      <w:r>
        <w:rPr>
          <w:rFonts w:ascii="Times New Roman" w:eastAsia="黑体" w:hAnsi="Times New Roman" w:cs="Times New Roman"/>
          <w:b/>
          <w:bCs/>
          <w:color w:val="000000"/>
          <w:sz w:val="28"/>
          <w:szCs w:val="28"/>
        </w:rPr>
        <w:lastRenderedPageBreak/>
        <w:t>一、一产项目：</w:t>
      </w:r>
      <w:r>
        <w:rPr>
          <w:rFonts w:ascii="Times New Roman" w:eastAsia="黑体" w:hAnsi="Times New Roman" w:cs="Times New Roman"/>
          <w:b/>
          <w:bCs/>
          <w:color w:val="000000"/>
          <w:sz w:val="28"/>
          <w:szCs w:val="28"/>
        </w:rPr>
        <w:t>1</w:t>
      </w:r>
      <w:r>
        <w:rPr>
          <w:rFonts w:ascii="Times New Roman" w:eastAsia="黑体" w:hAnsi="Times New Roman" w:cs="Times New Roman"/>
          <w:b/>
          <w:bCs/>
          <w:color w:val="000000"/>
          <w:sz w:val="28"/>
          <w:szCs w:val="28"/>
        </w:rPr>
        <w:t>4</w:t>
      </w:r>
      <w:r>
        <w:rPr>
          <w:rFonts w:ascii="Times New Roman" w:eastAsia="黑体" w:hAnsi="Times New Roman" w:cs="Times New Roman"/>
          <w:b/>
          <w:bCs/>
          <w:color w:val="000000"/>
          <w:sz w:val="28"/>
          <w:szCs w:val="28"/>
        </w:rPr>
        <w:t>个</w:t>
      </w:r>
    </w:p>
    <w:p w:rsidR="00713A3D" w:rsidRDefault="004751AE">
      <w:pPr>
        <w:spacing w:line="300" w:lineRule="exact"/>
        <w:rPr>
          <w:rFonts w:ascii="Times New Roman" w:hAnsi="Times New Roman" w:cs="Times New Roman"/>
          <w:color w:val="000000"/>
          <w:sz w:val="20"/>
          <w:szCs w:val="20"/>
        </w:rPr>
      </w:pPr>
      <w:r>
        <w:rPr>
          <w:rFonts w:ascii="Times New Roman" w:eastAsia="黑体" w:hAnsi="Times New Roman" w:cs="Times New Roman"/>
          <w:b/>
          <w:bCs/>
          <w:color w:val="000000"/>
          <w:sz w:val="22"/>
          <w:szCs w:val="22"/>
        </w:rPr>
        <w:t>A</w:t>
      </w:r>
      <w:r>
        <w:rPr>
          <w:rFonts w:ascii="Times New Roman" w:eastAsia="黑体" w:hAnsi="Times New Roman" w:cs="Times New Roman"/>
          <w:b/>
          <w:bCs/>
          <w:color w:val="000000"/>
          <w:sz w:val="22"/>
          <w:szCs w:val="22"/>
        </w:rPr>
        <w:t>、农业项目（</w:t>
      </w:r>
      <w:r>
        <w:rPr>
          <w:rFonts w:ascii="Times New Roman" w:eastAsia="黑体" w:hAnsi="Times New Roman" w:cs="Times New Roman"/>
          <w:b/>
          <w:bCs/>
          <w:color w:val="000000"/>
          <w:sz w:val="22"/>
          <w:szCs w:val="22"/>
        </w:rPr>
        <w:t>1</w:t>
      </w:r>
      <w:r>
        <w:rPr>
          <w:rFonts w:ascii="Times New Roman" w:eastAsia="黑体" w:hAnsi="Times New Roman" w:cs="Times New Roman"/>
          <w:b/>
          <w:bCs/>
          <w:color w:val="000000"/>
          <w:sz w:val="22"/>
          <w:szCs w:val="22"/>
        </w:rPr>
        <w:t>4</w:t>
      </w:r>
      <w:r>
        <w:rPr>
          <w:rFonts w:ascii="Times New Roman" w:eastAsia="黑体" w:hAnsi="Times New Roman" w:cs="Times New Roman"/>
          <w:b/>
          <w:bCs/>
          <w:color w:val="000000"/>
          <w:sz w:val="22"/>
          <w:szCs w:val="22"/>
        </w:rPr>
        <w:t>个）</w:t>
      </w:r>
      <w:r>
        <w:rPr>
          <w:rFonts w:ascii="Times New Roman" w:eastAsia="黑体" w:hAnsi="Times New Roman" w:cs="Times New Roman"/>
          <w:b/>
          <w:bCs/>
          <w:color w:val="000000"/>
          <w:sz w:val="22"/>
          <w:szCs w:val="22"/>
        </w:rPr>
        <w:t xml:space="preserve"> </w:t>
      </w:r>
    </w:p>
    <w:p w:rsidR="00713A3D" w:rsidRDefault="004751AE">
      <w:pPr>
        <w:spacing w:line="300" w:lineRule="exact"/>
        <w:outlineLvl w:val="0"/>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（一）</w:t>
      </w:r>
      <w:r>
        <w:rPr>
          <w:rFonts w:ascii="Times New Roman" w:eastAsia="楷体_GB2312" w:hAnsi="Times New Roman" w:cs="Times New Roman"/>
          <w:b/>
          <w:bCs/>
          <w:color w:val="000000"/>
          <w:sz w:val="20"/>
          <w:szCs w:val="20"/>
        </w:rPr>
        <w:t>收尾</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10</w:t>
      </w:r>
      <w:r>
        <w:rPr>
          <w:rFonts w:ascii="Times New Roman" w:eastAsia="楷体_GB2312" w:hAnsi="Times New Roman" w:cs="Times New Roman"/>
          <w:b/>
          <w:bCs/>
          <w:color w:val="000000"/>
          <w:sz w:val="20"/>
          <w:szCs w:val="20"/>
        </w:rPr>
        <w:t>个</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都匀市</w:t>
      </w:r>
      <w:proofErr w:type="gramStart"/>
      <w:r>
        <w:rPr>
          <w:rFonts w:ascii="Times New Roman" w:hAnsi="Times New Roman" w:cs="Times New Roman"/>
          <w:color w:val="000000"/>
          <w:sz w:val="20"/>
          <w:szCs w:val="20"/>
        </w:rPr>
        <w:t>毛尖镇</w:t>
      </w:r>
      <w:proofErr w:type="gramEnd"/>
      <w:r>
        <w:rPr>
          <w:rFonts w:ascii="Times New Roman" w:hAnsi="Times New Roman" w:cs="Times New Roman"/>
          <w:color w:val="000000"/>
          <w:sz w:val="20"/>
          <w:szCs w:val="20"/>
        </w:rPr>
        <w:t>特色种养综合示范基地项目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都匀</w:t>
      </w:r>
      <w:proofErr w:type="gramStart"/>
      <w:r>
        <w:rPr>
          <w:rFonts w:ascii="Times New Roman" w:hAnsi="Times New Roman" w:cs="Times New Roman"/>
          <w:color w:val="000000"/>
          <w:sz w:val="20"/>
          <w:szCs w:val="20"/>
        </w:rPr>
        <w:t>市墨冲</w:t>
      </w:r>
      <w:proofErr w:type="gramEnd"/>
      <w:r>
        <w:rPr>
          <w:rFonts w:ascii="Times New Roman" w:hAnsi="Times New Roman" w:cs="Times New Roman"/>
          <w:color w:val="000000"/>
          <w:sz w:val="20"/>
          <w:szCs w:val="20"/>
        </w:rPr>
        <w:t>镇</w:t>
      </w:r>
      <w:r>
        <w:rPr>
          <w:rFonts w:ascii="Times New Roman" w:hAnsi="Times New Roman" w:cs="Times New Roman"/>
          <w:color w:val="000000"/>
          <w:sz w:val="20"/>
          <w:szCs w:val="20"/>
        </w:rPr>
        <w:t>3</w:t>
      </w:r>
      <w:r>
        <w:rPr>
          <w:rFonts w:ascii="Times New Roman" w:hAnsi="Times New Roman" w:cs="Times New Roman"/>
          <w:color w:val="000000"/>
          <w:sz w:val="20"/>
          <w:szCs w:val="20"/>
        </w:rPr>
        <w:t>万头商品猪养殖小区建设项目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3.</w:t>
      </w:r>
      <w:r>
        <w:rPr>
          <w:rFonts w:ascii="Times New Roman" w:hAnsi="Times New Roman" w:cs="Times New Roman"/>
          <w:color w:val="000000"/>
          <w:sz w:val="20"/>
          <w:szCs w:val="20"/>
        </w:rPr>
        <w:t>都匀毛尖</w:t>
      </w:r>
      <w:proofErr w:type="gramStart"/>
      <w:r>
        <w:rPr>
          <w:rFonts w:ascii="Times New Roman" w:hAnsi="Times New Roman" w:cs="Times New Roman"/>
          <w:color w:val="000000"/>
          <w:sz w:val="20"/>
          <w:szCs w:val="20"/>
        </w:rPr>
        <w:t>茶产业</w:t>
      </w:r>
      <w:proofErr w:type="gramEnd"/>
      <w:r>
        <w:rPr>
          <w:rFonts w:ascii="Times New Roman" w:hAnsi="Times New Roman" w:cs="Times New Roman"/>
          <w:color w:val="000000"/>
          <w:sz w:val="20"/>
          <w:szCs w:val="20"/>
        </w:rPr>
        <w:t>乡村振兴示范项目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4.</w:t>
      </w:r>
      <w:r>
        <w:rPr>
          <w:rFonts w:ascii="Times New Roman" w:hAnsi="Times New Roman" w:cs="Times New Roman"/>
          <w:color w:val="000000"/>
          <w:sz w:val="20"/>
          <w:szCs w:val="20"/>
        </w:rPr>
        <w:t>都匀</w:t>
      </w:r>
      <w:proofErr w:type="gramStart"/>
      <w:r>
        <w:rPr>
          <w:rFonts w:ascii="Times New Roman" w:hAnsi="Times New Roman" w:cs="Times New Roman"/>
          <w:color w:val="000000"/>
          <w:sz w:val="20"/>
          <w:szCs w:val="20"/>
        </w:rPr>
        <w:t>市百恒养牛</w:t>
      </w:r>
      <w:proofErr w:type="gramEnd"/>
      <w:r>
        <w:rPr>
          <w:rFonts w:ascii="Times New Roman" w:hAnsi="Times New Roman" w:cs="Times New Roman"/>
          <w:color w:val="000000"/>
          <w:sz w:val="20"/>
          <w:szCs w:val="20"/>
        </w:rPr>
        <w:t>繁育基地项目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5.</w:t>
      </w:r>
      <w:proofErr w:type="gramStart"/>
      <w:r>
        <w:rPr>
          <w:rFonts w:ascii="Times New Roman" w:hAnsi="Times New Roman" w:cs="Times New Roman"/>
          <w:color w:val="000000"/>
          <w:sz w:val="20"/>
          <w:szCs w:val="20"/>
        </w:rPr>
        <w:t>合心峪丰源</w:t>
      </w:r>
      <w:proofErr w:type="gramEnd"/>
      <w:r>
        <w:rPr>
          <w:rFonts w:ascii="Times New Roman" w:hAnsi="Times New Roman" w:cs="Times New Roman"/>
          <w:color w:val="000000"/>
          <w:sz w:val="20"/>
          <w:szCs w:val="20"/>
        </w:rPr>
        <w:t>石蛙养殖基地改扩建建设项目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6.</w:t>
      </w:r>
      <w:r>
        <w:rPr>
          <w:rFonts w:ascii="Times New Roman" w:hAnsi="Times New Roman" w:cs="Times New Roman"/>
          <w:color w:val="000000"/>
          <w:sz w:val="20"/>
          <w:szCs w:val="20"/>
        </w:rPr>
        <w:t>桃花村乡村振兴发酵床生态肉牛养殖项目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7.2023</w:t>
      </w:r>
      <w:r>
        <w:rPr>
          <w:rFonts w:ascii="Times New Roman" w:hAnsi="Times New Roman" w:cs="Times New Roman"/>
          <w:color w:val="000000"/>
          <w:sz w:val="20"/>
          <w:szCs w:val="20"/>
        </w:rPr>
        <w:t>年都匀</w:t>
      </w:r>
      <w:proofErr w:type="gramStart"/>
      <w:r>
        <w:rPr>
          <w:rFonts w:ascii="Times New Roman" w:hAnsi="Times New Roman" w:cs="Times New Roman"/>
          <w:color w:val="000000"/>
          <w:sz w:val="20"/>
          <w:szCs w:val="20"/>
        </w:rPr>
        <w:t>市数字</w:t>
      </w:r>
      <w:proofErr w:type="gramEnd"/>
      <w:r>
        <w:rPr>
          <w:rFonts w:ascii="Times New Roman" w:hAnsi="Times New Roman" w:cs="Times New Roman"/>
          <w:color w:val="000000"/>
          <w:sz w:val="20"/>
          <w:szCs w:val="20"/>
        </w:rPr>
        <w:t>茶园创新应用基地建设项目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8.</w:t>
      </w:r>
      <w:r>
        <w:rPr>
          <w:rFonts w:ascii="Times New Roman" w:hAnsi="Times New Roman" w:cs="Times New Roman"/>
          <w:color w:val="000000"/>
          <w:sz w:val="20"/>
          <w:szCs w:val="20"/>
        </w:rPr>
        <w:t>都匀</w:t>
      </w:r>
      <w:proofErr w:type="gramStart"/>
      <w:r>
        <w:rPr>
          <w:rFonts w:ascii="Times New Roman" w:hAnsi="Times New Roman" w:cs="Times New Roman"/>
          <w:color w:val="000000"/>
          <w:sz w:val="20"/>
          <w:szCs w:val="20"/>
        </w:rPr>
        <w:t>市墨冲</w:t>
      </w:r>
      <w:proofErr w:type="gramEnd"/>
      <w:r>
        <w:rPr>
          <w:rFonts w:ascii="Times New Roman" w:hAnsi="Times New Roman" w:cs="Times New Roman"/>
          <w:color w:val="000000"/>
          <w:sz w:val="20"/>
          <w:szCs w:val="20"/>
        </w:rPr>
        <w:t>镇同心村养牛场项目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9.</w:t>
      </w:r>
      <w:r>
        <w:rPr>
          <w:rFonts w:ascii="Times New Roman" w:hAnsi="Times New Roman" w:cs="Times New Roman"/>
          <w:color w:val="000000"/>
          <w:sz w:val="20"/>
          <w:szCs w:val="20"/>
        </w:rPr>
        <w:t>都匀市平浪</w:t>
      </w:r>
      <w:proofErr w:type="gramStart"/>
      <w:r>
        <w:rPr>
          <w:rFonts w:ascii="Times New Roman" w:hAnsi="Times New Roman" w:cs="Times New Roman"/>
          <w:color w:val="000000"/>
          <w:sz w:val="20"/>
          <w:szCs w:val="20"/>
        </w:rPr>
        <w:t>镇朵罗</w:t>
      </w:r>
      <w:proofErr w:type="gramEnd"/>
      <w:r>
        <w:rPr>
          <w:rFonts w:ascii="Times New Roman" w:hAnsi="Times New Roman" w:cs="Times New Roman"/>
          <w:color w:val="000000"/>
          <w:sz w:val="20"/>
          <w:szCs w:val="20"/>
        </w:rPr>
        <w:t>村乡村振兴生态肉牛养殖基地建设项目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10.</w:t>
      </w:r>
      <w:proofErr w:type="gramStart"/>
      <w:r>
        <w:rPr>
          <w:rFonts w:ascii="Times New Roman" w:hAnsi="Times New Roman" w:cs="Times New Roman"/>
          <w:color w:val="000000"/>
          <w:sz w:val="20"/>
          <w:szCs w:val="20"/>
        </w:rPr>
        <w:t>墨冲镇</w:t>
      </w:r>
      <w:proofErr w:type="gramEnd"/>
      <w:r>
        <w:rPr>
          <w:rFonts w:ascii="Times New Roman" w:hAnsi="Times New Roman" w:cs="Times New Roman"/>
          <w:color w:val="000000"/>
          <w:sz w:val="20"/>
          <w:szCs w:val="20"/>
        </w:rPr>
        <w:t>良田坝循环水生态渔业养殖项目</w:t>
      </w:r>
    </w:p>
    <w:p w:rsidR="00713A3D" w:rsidRDefault="004751AE">
      <w:pPr>
        <w:spacing w:line="300" w:lineRule="exact"/>
        <w:outlineLvl w:val="0"/>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二</w:t>
      </w: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新建</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1</w:t>
      </w:r>
      <w:r>
        <w:rPr>
          <w:rFonts w:ascii="Times New Roman" w:eastAsia="楷体_GB2312" w:hAnsi="Times New Roman" w:cs="Times New Roman"/>
          <w:b/>
          <w:bCs/>
          <w:color w:val="000000"/>
          <w:sz w:val="20"/>
          <w:szCs w:val="20"/>
        </w:rPr>
        <w:t>个</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都匀市</w:t>
      </w:r>
      <w:r>
        <w:rPr>
          <w:rFonts w:ascii="Times New Roman" w:hAnsi="Times New Roman" w:cs="Times New Roman"/>
          <w:color w:val="000000"/>
          <w:sz w:val="20"/>
          <w:szCs w:val="20"/>
        </w:rPr>
        <w:t>2024</w:t>
      </w:r>
      <w:r>
        <w:rPr>
          <w:rFonts w:ascii="Times New Roman" w:hAnsi="Times New Roman" w:cs="Times New Roman"/>
          <w:color w:val="000000"/>
          <w:sz w:val="20"/>
          <w:szCs w:val="20"/>
        </w:rPr>
        <w:t>年增发国债资金高标准农田建设项目</w:t>
      </w:r>
      <w:r>
        <w:rPr>
          <w:rFonts w:ascii="Times New Roman" w:hAnsi="Times New Roman" w:cs="Times New Roman"/>
          <w:color w:val="000000"/>
          <w:sz w:val="20"/>
          <w:szCs w:val="20"/>
        </w:rPr>
        <w:t>▲</w:t>
      </w:r>
    </w:p>
    <w:p w:rsidR="00713A3D" w:rsidRDefault="004751AE">
      <w:pPr>
        <w:spacing w:line="300" w:lineRule="exact"/>
        <w:outlineLvl w:val="0"/>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三</w:t>
      </w: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续建</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2</w:t>
      </w:r>
      <w:r>
        <w:rPr>
          <w:rFonts w:ascii="Times New Roman" w:eastAsia="楷体_GB2312" w:hAnsi="Times New Roman" w:cs="Times New Roman"/>
          <w:b/>
          <w:bCs/>
          <w:color w:val="000000"/>
          <w:sz w:val="20"/>
          <w:szCs w:val="20"/>
        </w:rPr>
        <w:t>个</w:t>
      </w:r>
    </w:p>
    <w:p w:rsidR="00713A3D" w:rsidRDefault="004751AE">
      <w:pPr>
        <w:spacing w:line="300" w:lineRule="exact"/>
        <w:outlineLvl w:val="0"/>
        <w:rPr>
          <w:rFonts w:ascii="Times New Roman" w:hAnsi="Times New Roman" w:cs="Times New Roman"/>
          <w:color w:val="000000"/>
          <w:sz w:val="20"/>
          <w:szCs w:val="20"/>
        </w:rPr>
      </w:pPr>
      <w:r>
        <w:rPr>
          <w:rFonts w:ascii="Times New Roman" w:hAnsi="Times New Roman" w:cs="Times New Roman"/>
          <w:color w:val="000000"/>
          <w:sz w:val="20"/>
          <w:szCs w:val="20"/>
        </w:rPr>
        <w:t>1.</w:t>
      </w:r>
      <w:proofErr w:type="gramStart"/>
      <w:r>
        <w:rPr>
          <w:rFonts w:ascii="Times New Roman" w:hAnsi="Times New Roman" w:cs="Times New Roman"/>
          <w:color w:val="000000"/>
          <w:sz w:val="20"/>
          <w:szCs w:val="20"/>
        </w:rPr>
        <w:t>屹峰农业种</w:t>
      </w:r>
      <w:proofErr w:type="gramEnd"/>
      <w:r>
        <w:rPr>
          <w:rFonts w:ascii="Times New Roman" w:hAnsi="Times New Roman" w:cs="Times New Roman"/>
          <w:color w:val="000000"/>
          <w:sz w:val="20"/>
          <w:szCs w:val="20"/>
        </w:rPr>
        <w:t>养殖，有机肥加工及技术培训基地建设项目</w:t>
      </w:r>
    </w:p>
    <w:p w:rsidR="00713A3D" w:rsidRDefault="004751AE">
      <w:pPr>
        <w:spacing w:line="300" w:lineRule="exact"/>
        <w:outlineLvl w:val="0"/>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都匀</w:t>
      </w:r>
      <w:proofErr w:type="gramStart"/>
      <w:r>
        <w:rPr>
          <w:rFonts w:ascii="Times New Roman" w:hAnsi="Times New Roman" w:cs="Times New Roman"/>
          <w:color w:val="000000"/>
          <w:sz w:val="20"/>
          <w:szCs w:val="20"/>
        </w:rPr>
        <w:t>市墨冲</w:t>
      </w:r>
      <w:proofErr w:type="gramEnd"/>
      <w:r>
        <w:rPr>
          <w:rFonts w:ascii="Times New Roman" w:hAnsi="Times New Roman" w:cs="Times New Roman"/>
          <w:color w:val="000000"/>
          <w:sz w:val="20"/>
          <w:szCs w:val="20"/>
        </w:rPr>
        <w:t>镇河西村丰茂养牛场建设项目</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四</w:t>
      </w: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预备</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1</w:t>
      </w:r>
      <w:r>
        <w:rPr>
          <w:rFonts w:ascii="Times New Roman" w:eastAsia="楷体_GB2312" w:hAnsi="Times New Roman" w:cs="Times New Roman"/>
          <w:b/>
          <w:bCs/>
          <w:color w:val="000000"/>
          <w:sz w:val="20"/>
          <w:szCs w:val="20"/>
        </w:rPr>
        <w:t>个</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中央储备粮都匀直属库有限公司</w:t>
      </w:r>
      <w:r>
        <w:rPr>
          <w:rFonts w:ascii="Times New Roman" w:hAnsi="Times New Roman" w:cs="Times New Roman"/>
          <w:color w:val="000000"/>
          <w:sz w:val="20"/>
          <w:szCs w:val="20"/>
        </w:rPr>
        <w:t>30</w:t>
      </w:r>
      <w:r>
        <w:rPr>
          <w:rFonts w:ascii="Times New Roman" w:hAnsi="Times New Roman" w:cs="Times New Roman"/>
          <w:color w:val="000000"/>
          <w:sz w:val="20"/>
          <w:szCs w:val="20"/>
        </w:rPr>
        <w:t>万吨仓储项目</w:t>
      </w:r>
      <w:r>
        <w:rPr>
          <w:rFonts w:ascii="Times New Roman" w:hAnsi="Times New Roman" w:cs="Times New Roman"/>
          <w:color w:val="000000"/>
          <w:sz w:val="20"/>
          <w:szCs w:val="20"/>
        </w:rPr>
        <w:t>★</w:t>
      </w:r>
    </w:p>
    <w:p w:rsidR="00713A3D" w:rsidRDefault="004751AE">
      <w:pPr>
        <w:spacing w:line="300" w:lineRule="exact"/>
        <w:outlineLvl w:val="0"/>
        <w:rPr>
          <w:rFonts w:ascii="Times New Roman" w:eastAsia="黑体" w:hAnsi="Times New Roman" w:cs="Times New Roman"/>
          <w:color w:val="000000"/>
          <w:sz w:val="28"/>
          <w:szCs w:val="28"/>
        </w:rPr>
      </w:pPr>
      <w:r>
        <w:rPr>
          <w:rFonts w:ascii="Times New Roman" w:eastAsia="黑体" w:hAnsi="Times New Roman" w:cs="Times New Roman"/>
          <w:b/>
          <w:bCs/>
          <w:color w:val="000000"/>
          <w:sz w:val="28"/>
          <w:szCs w:val="28"/>
        </w:rPr>
        <w:t>二、二产项目：</w:t>
      </w:r>
      <w:r>
        <w:rPr>
          <w:rFonts w:ascii="Times New Roman" w:eastAsia="黑体" w:hAnsi="Times New Roman" w:cs="Times New Roman"/>
          <w:b/>
          <w:bCs/>
          <w:color w:val="000000"/>
          <w:sz w:val="28"/>
          <w:szCs w:val="28"/>
        </w:rPr>
        <w:t>33</w:t>
      </w:r>
      <w:r>
        <w:rPr>
          <w:rFonts w:ascii="Times New Roman" w:eastAsia="黑体" w:hAnsi="Times New Roman" w:cs="Times New Roman"/>
          <w:b/>
          <w:bCs/>
          <w:color w:val="000000"/>
          <w:sz w:val="28"/>
          <w:szCs w:val="28"/>
        </w:rPr>
        <w:t>个</w:t>
      </w:r>
    </w:p>
    <w:p w:rsidR="00713A3D" w:rsidRDefault="004751AE">
      <w:pPr>
        <w:spacing w:line="300" w:lineRule="exact"/>
        <w:rPr>
          <w:rFonts w:ascii="Times New Roman" w:eastAsia="黑体" w:hAnsi="Times New Roman" w:cs="Times New Roman"/>
          <w:b/>
          <w:bCs/>
          <w:color w:val="000000"/>
          <w:sz w:val="22"/>
          <w:szCs w:val="22"/>
        </w:rPr>
      </w:pPr>
      <w:r>
        <w:rPr>
          <w:rFonts w:ascii="Times New Roman" w:eastAsia="黑体" w:hAnsi="Times New Roman" w:cs="Times New Roman"/>
          <w:b/>
          <w:bCs/>
          <w:color w:val="000000"/>
          <w:sz w:val="22"/>
          <w:szCs w:val="22"/>
        </w:rPr>
        <w:t>A</w:t>
      </w:r>
      <w:r>
        <w:rPr>
          <w:rFonts w:ascii="Times New Roman" w:eastAsia="黑体" w:hAnsi="Times New Roman" w:cs="Times New Roman"/>
          <w:b/>
          <w:bCs/>
          <w:color w:val="000000"/>
          <w:sz w:val="22"/>
          <w:szCs w:val="22"/>
        </w:rPr>
        <w:t>、能源原材料项目（</w:t>
      </w:r>
      <w:r>
        <w:rPr>
          <w:rFonts w:ascii="Times New Roman" w:eastAsia="黑体" w:hAnsi="Times New Roman" w:cs="Times New Roman"/>
          <w:b/>
          <w:bCs/>
          <w:color w:val="000000"/>
          <w:sz w:val="22"/>
          <w:szCs w:val="22"/>
        </w:rPr>
        <w:t>13</w:t>
      </w:r>
      <w:r>
        <w:rPr>
          <w:rFonts w:ascii="Times New Roman" w:eastAsia="黑体" w:hAnsi="Times New Roman" w:cs="Times New Roman"/>
          <w:b/>
          <w:bCs/>
          <w:color w:val="000000"/>
          <w:sz w:val="22"/>
          <w:szCs w:val="22"/>
        </w:rPr>
        <w:t>个）</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（一）</w:t>
      </w:r>
      <w:r>
        <w:rPr>
          <w:rFonts w:ascii="Times New Roman" w:eastAsia="楷体_GB2312" w:hAnsi="Times New Roman" w:cs="Times New Roman"/>
          <w:b/>
          <w:bCs/>
          <w:color w:val="000000"/>
          <w:sz w:val="20"/>
          <w:szCs w:val="20"/>
        </w:rPr>
        <w:t>收尾</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6</w:t>
      </w:r>
      <w:r>
        <w:rPr>
          <w:rFonts w:ascii="Times New Roman" w:eastAsia="楷体_GB2312" w:hAnsi="Times New Roman" w:cs="Times New Roman"/>
          <w:b/>
          <w:bCs/>
          <w:color w:val="000000"/>
          <w:sz w:val="20"/>
          <w:szCs w:val="20"/>
        </w:rPr>
        <w:t>个</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w:t>
      </w:r>
      <w:r>
        <w:rPr>
          <w:rFonts w:ascii="Times New Roman" w:hAnsi="Times New Roman" w:cs="Times New Roman"/>
          <w:color w:val="000000"/>
          <w:sz w:val="20"/>
          <w:szCs w:val="20"/>
        </w:rPr>
        <w:t>贵州大亮锌业有限公司都匀大亮锌矿</w:t>
      </w:r>
      <w:r>
        <w:rPr>
          <w:rFonts w:ascii="Times New Roman" w:hAnsi="Times New Roman" w:cs="Times New Roman"/>
          <w:color w:val="000000"/>
          <w:sz w:val="20"/>
          <w:szCs w:val="20"/>
        </w:rPr>
        <w:t>10×104t/a</w:t>
      </w:r>
      <w:r>
        <w:rPr>
          <w:rFonts w:ascii="Times New Roman" w:hAnsi="Times New Roman" w:cs="Times New Roman"/>
          <w:color w:val="000000"/>
          <w:sz w:val="20"/>
          <w:szCs w:val="20"/>
        </w:rPr>
        <w:t>采选工程项目</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贵州鑫瑞源矿业有限公司生产配套设施建设项目</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3.</w:t>
      </w:r>
      <w:r>
        <w:rPr>
          <w:rFonts w:ascii="Times New Roman" w:hAnsi="Times New Roman" w:cs="Times New Roman"/>
          <w:color w:val="000000"/>
          <w:sz w:val="20"/>
          <w:szCs w:val="20"/>
        </w:rPr>
        <w:t>都匀市青溪风电场项目</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4.</w:t>
      </w:r>
      <w:r>
        <w:rPr>
          <w:rFonts w:ascii="Times New Roman" w:hAnsi="Times New Roman" w:cs="Times New Roman"/>
          <w:color w:val="000000"/>
          <w:sz w:val="20"/>
          <w:szCs w:val="20"/>
        </w:rPr>
        <w:t>都匀</w:t>
      </w:r>
      <w:proofErr w:type="gramStart"/>
      <w:r>
        <w:rPr>
          <w:rFonts w:ascii="Times New Roman" w:hAnsi="Times New Roman" w:cs="Times New Roman"/>
          <w:color w:val="000000"/>
          <w:sz w:val="20"/>
          <w:szCs w:val="20"/>
        </w:rPr>
        <w:t>市归兰风</w:t>
      </w:r>
      <w:proofErr w:type="gramEnd"/>
      <w:r>
        <w:rPr>
          <w:rFonts w:ascii="Times New Roman" w:hAnsi="Times New Roman" w:cs="Times New Roman"/>
          <w:color w:val="000000"/>
          <w:sz w:val="20"/>
          <w:szCs w:val="20"/>
        </w:rPr>
        <w:t>电场项目</w:t>
      </w:r>
      <w:r>
        <w:rPr>
          <w:rFonts w:ascii="Times New Roman" w:hAnsi="Times New Roman" w:cs="Times New Roman"/>
          <w:color w:val="000000"/>
          <w:sz w:val="20"/>
          <w:szCs w:val="20"/>
        </w:rPr>
        <w:t>★</w:t>
      </w:r>
    </w:p>
    <w:p w:rsidR="00713A3D" w:rsidRDefault="004751AE">
      <w:pPr>
        <w:spacing w:line="300" w:lineRule="exact"/>
        <w:jc w:val="left"/>
        <w:rPr>
          <w:rFonts w:ascii="Times New Roman" w:eastAsia="楷体_GB2312" w:hAnsi="Times New Roman" w:cs="Times New Roman"/>
          <w:b/>
          <w:bCs/>
          <w:color w:val="000000"/>
          <w:sz w:val="20"/>
          <w:szCs w:val="20"/>
        </w:rPr>
      </w:pPr>
      <w:r>
        <w:rPr>
          <w:rFonts w:ascii="Times New Roman" w:hAnsi="Times New Roman" w:cs="Times New Roman"/>
          <w:color w:val="000000"/>
          <w:sz w:val="20"/>
          <w:szCs w:val="20"/>
        </w:rPr>
        <w:t>5.</w:t>
      </w:r>
      <w:r>
        <w:rPr>
          <w:rFonts w:ascii="Times New Roman" w:hAnsi="Times New Roman" w:cs="Times New Roman"/>
          <w:color w:val="000000"/>
          <w:sz w:val="20"/>
          <w:szCs w:val="20"/>
        </w:rPr>
        <w:t>都匀上峰水泥</w:t>
      </w:r>
      <w:r>
        <w:rPr>
          <w:rFonts w:ascii="Times New Roman" w:hAnsi="Times New Roman" w:cs="Times New Roman"/>
          <w:color w:val="000000"/>
          <w:sz w:val="20"/>
          <w:szCs w:val="20"/>
        </w:rPr>
        <w:t>1600kWp</w:t>
      </w:r>
      <w:r>
        <w:rPr>
          <w:rFonts w:ascii="Times New Roman" w:hAnsi="Times New Roman" w:cs="Times New Roman"/>
          <w:color w:val="000000"/>
          <w:sz w:val="20"/>
          <w:szCs w:val="20"/>
        </w:rPr>
        <w:t>屋顶分布式光伏</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6.</w:t>
      </w:r>
      <w:r>
        <w:rPr>
          <w:rFonts w:ascii="Times New Roman" w:hAnsi="Times New Roman" w:cs="Times New Roman"/>
          <w:color w:val="000000"/>
          <w:sz w:val="20"/>
          <w:szCs w:val="20"/>
        </w:rPr>
        <w:t>都匀</w:t>
      </w:r>
      <w:r>
        <w:rPr>
          <w:rFonts w:ascii="Times New Roman" w:hAnsi="Times New Roman" w:cs="Times New Roman"/>
          <w:color w:val="000000"/>
          <w:sz w:val="20"/>
          <w:szCs w:val="20"/>
        </w:rPr>
        <w:t>110</w:t>
      </w:r>
      <w:r>
        <w:rPr>
          <w:rFonts w:ascii="Times New Roman" w:hAnsi="Times New Roman" w:cs="Times New Roman"/>
          <w:color w:val="000000"/>
          <w:sz w:val="20"/>
          <w:szCs w:val="20"/>
        </w:rPr>
        <w:t>千伏龙江变</w:t>
      </w:r>
      <w:r>
        <w:rPr>
          <w:rFonts w:ascii="Times New Roman" w:hAnsi="Times New Roman" w:cs="Times New Roman"/>
          <w:color w:val="000000"/>
          <w:sz w:val="20"/>
          <w:szCs w:val="20"/>
        </w:rPr>
        <w:t>3</w:t>
      </w:r>
      <w:r>
        <w:rPr>
          <w:rFonts w:ascii="Times New Roman" w:hAnsi="Times New Roman" w:cs="Times New Roman"/>
          <w:color w:val="000000"/>
          <w:sz w:val="20"/>
          <w:szCs w:val="20"/>
        </w:rPr>
        <w:t>号主变扩建工程</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二</w:t>
      </w: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新建</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3</w:t>
      </w:r>
      <w:r>
        <w:rPr>
          <w:rFonts w:ascii="Times New Roman" w:eastAsia="楷体_GB2312" w:hAnsi="Times New Roman" w:cs="Times New Roman"/>
          <w:b/>
          <w:bCs/>
          <w:color w:val="000000"/>
          <w:sz w:val="20"/>
          <w:szCs w:val="20"/>
        </w:rPr>
        <w:t>个</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都匀市沙包堡杨柳街风电场项目</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都匀市阳和风电场项目</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3.</w:t>
      </w:r>
      <w:r>
        <w:rPr>
          <w:rFonts w:ascii="Times New Roman" w:hAnsi="Times New Roman" w:cs="Times New Roman"/>
          <w:color w:val="000000"/>
          <w:sz w:val="20"/>
          <w:szCs w:val="20"/>
        </w:rPr>
        <w:t>立</w:t>
      </w:r>
      <w:proofErr w:type="gramStart"/>
      <w:r>
        <w:rPr>
          <w:rFonts w:ascii="Times New Roman" w:hAnsi="Times New Roman" w:cs="Times New Roman"/>
          <w:color w:val="000000"/>
          <w:sz w:val="20"/>
          <w:szCs w:val="20"/>
        </w:rPr>
        <w:t>邦</w:t>
      </w:r>
      <w:proofErr w:type="gramEnd"/>
      <w:r>
        <w:rPr>
          <w:rFonts w:ascii="Times New Roman" w:hAnsi="Times New Roman" w:cs="Times New Roman"/>
          <w:color w:val="000000"/>
          <w:sz w:val="20"/>
          <w:szCs w:val="20"/>
        </w:rPr>
        <w:t>漆矿山开采建设项目</w:t>
      </w:r>
    </w:p>
    <w:p w:rsidR="00713A3D" w:rsidRDefault="004751AE">
      <w:pPr>
        <w:spacing w:line="300" w:lineRule="exact"/>
        <w:outlineLvl w:val="0"/>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三</w:t>
      </w: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续建</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4</w:t>
      </w:r>
      <w:r>
        <w:rPr>
          <w:rFonts w:ascii="Times New Roman" w:eastAsia="楷体_GB2312" w:hAnsi="Times New Roman" w:cs="Times New Roman"/>
          <w:b/>
          <w:bCs/>
          <w:color w:val="000000"/>
          <w:sz w:val="20"/>
          <w:szCs w:val="20"/>
        </w:rPr>
        <w:t>个</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都匀市沙包堡</w:t>
      </w:r>
      <w:proofErr w:type="gramStart"/>
      <w:r>
        <w:rPr>
          <w:rFonts w:ascii="Times New Roman" w:hAnsi="Times New Roman" w:cs="Times New Roman"/>
          <w:color w:val="000000"/>
          <w:sz w:val="20"/>
          <w:szCs w:val="20"/>
        </w:rPr>
        <w:t>匀东农业光</w:t>
      </w:r>
      <w:proofErr w:type="gramEnd"/>
      <w:r>
        <w:rPr>
          <w:rFonts w:ascii="Times New Roman" w:hAnsi="Times New Roman" w:cs="Times New Roman"/>
          <w:color w:val="000000"/>
          <w:sz w:val="20"/>
          <w:szCs w:val="20"/>
        </w:rPr>
        <w:t>伏电站项目</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都匀市青阳一期风光互补农业光伏电站项目</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3.</w:t>
      </w:r>
      <w:r>
        <w:rPr>
          <w:rFonts w:ascii="Times New Roman" w:hAnsi="Times New Roman" w:cs="Times New Roman"/>
          <w:color w:val="000000"/>
          <w:sz w:val="20"/>
          <w:szCs w:val="20"/>
        </w:rPr>
        <w:t>贵州鑫悦煤炭有限公司都匀市</w:t>
      </w:r>
      <w:proofErr w:type="gramStart"/>
      <w:r>
        <w:rPr>
          <w:rFonts w:ascii="Times New Roman" w:hAnsi="Times New Roman" w:cs="Times New Roman"/>
          <w:color w:val="000000"/>
          <w:sz w:val="20"/>
          <w:szCs w:val="20"/>
        </w:rPr>
        <w:t>江洲</w:t>
      </w:r>
      <w:proofErr w:type="gramEnd"/>
      <w:r>
        <w:rPr>
          <w:rFonts w:ascii="Times New Roman" w:hAnsi="Times New Roman" w:cs="Times New Roman"/>
          <w:color w:val="000000"/>
          <w:sz w:val="20"/>
          <w:szCs w:val="20"/>
        </w:rPr>
        <w:t>镇青山煤矿兼并重组项目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4.</w:t>
      </w:r>
      <w:r>
        <w:rPr>
          <w:rFonts w:ascii="Times New Roman" w:hAnsi="Times New Roman" w:cs="Times New Roman"/>
          <w:color w:val="000000"/>
          <w:sz w:val="20"/>
          <w:szCs w:val="20"/>
        </w:rPr>
        <w:t>都匀市岩脚重晶石厂项目</w:t>
      </w:r>
    </w:p>
    <w:p w:rsidR="00713A3D" w:rsidRDefault="004751AE">
      <w:pPr>
        <w:spacing w:line="300" w:lineRule="exact"/>
        <w:rPr>
          <w:rFonts w:ascii="Times New Roman" w:hAnsi="Times New Roman" w:cs="Times New Roman"/>
          <w:b/>
          <w:bCs/>
          <w:color w:val="000000"/>
          <w:sz w:val="20"/>
          <w:szCs w:val="20"/>
        </w:rPr>
      </w:pPr>
      <w:r>
        <w:rPr>
          <w:rFonts w:ascii="Times New Roman" w:eastAsia="黑体" w:hAnsi="Times New Roman" w:cs="Times New Roman"/>
          <w:b/>
          <w:bCs/>
          <w:color w:val="000000"/>
          <w:sz w:val="22"/>
          <w:szCs w:val="22"/>
        </w:rPr>
        <w:t>B</w:t>
      </w:r>
      <w:r>
        <w:rPr>
          <w:rFonts w:ascii="Times New Roman" w:eastAsia="黑体" w:hAnsi="Times New Roman" w:cs="Times New Roman"/>
          <w:b/>
          <w:bCs/>
          <w:color w:val="000000"/>
          <w:sz w:val="22"/>
          <w:szCs w:val="22"/>
        </w:rPr>
        <w:t>、制造业项目（</w:t>
      </w:r>
      <w:r>
        <w:rPr>
          <w:rFonts w:ascii="Times New Roman" w:eastAsia="黑体" w:hAnsi="Times New Roman" w:cs="Times New Roman"/>
          <w:b/>
          <w:bCs/>
          <w:color w:val="000000"/>
          <w:sz w:val="22"/>
          <w:szCs w:val="22"/>
        </w:rPr>
        <w:t>19</w:t>
      </w:r>
      <w:r>
        <w:rPr>
          <w:rFonts w:ascii="Times New Roman" w:eastAsia="黑体" w:hAnsi="Times New Roman" w:cs="Times New Roman"/>
          <w:b/>
          <w:bCs/>
          <w:color w:val="000000"/>
          <w:sz w:val="22"/>
          <w:szCs w:val="22"/>
        </w:rPr>
        <w:t>个）</w:t>
      </w:r>
    </w:p>
    <w:p w:rsidR="00713A3D" w:rsidRDefault="004751AE">
      <w:pPr>
        <w:numPr>
          <w:ilvl w:val="0"/>
          <w:numId w:val="2"/>
        </w:num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收尾</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10</w:t>
      </w:r>
      <w:r>
        <w:rPr>
          <w:rFonts w:ascii="Times New Roman" w:eastAsia="楷体_GB2312" w:hAnsi="Times New Roman" w:cs="Times New Roman"/>
          <w:b/>
          <w:bCs/>
          <w:color w:val="000000"/>
          <w:sz w:val="20"/>
          <w:szCs w:val="20"/>
        </w:rPr>
        <w:t>个</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都匀上峰西南水泥有限公司</w:t>
      </w:r>
      <w:r>
        <w:rPr>
          <w:rFonts w:ascii="Times New Roman" w:hAnsi="Times New Roman" w:cs="Times New Roman"/>
          <w:color w:val="000000"/>
          <w:sz w:val="20"/>
          <w:szCs w:val="20"/>
        </w:rPr>
        <w:t>4000t/d</w:t>
      </w:r>
      <w:r>
        <w:rPr>
          <w:rFonts w:ascii="Times New Roman" w:hAnsi="Times New Roman" w:cs="Times New Roman"/>
          <w:color w:val="000000"/>
          <w:sz w:val="20"/>
          <w:szCs w:val="20"/>
        </w:rPr>
        <w:t>熟料水泥生产线减量置换项目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液化气钢瓶检验项目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3.</w:t>
      </w:r>
      <w:r>
        <w:rPr>
          <w:rFonts w:ascii="Times New Roman" w:hAnsi="Times New Roman" w:cs="Times New Roman"/>
          <w:color w:val="000000"/>
          <w:sz w:val="20"/>
          <w:szCs w:val="20"/>
        </w:rPr>
        <w:t>贵州蒂菲尔服饰有限公司设备购置项目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4.</w:t>
      </w:r>
      <w:r>
        <w:rPr>
          <w:rFonts w:ascii="Times New Roman" w:hAnsi="Times New Roman" w:cs="Times New Roman"/>
          <w:color w:val="000000"/>
          <w:sz w:val="20"/>
          <w:szCs w:val="20"/>
        </w:rPr>
        <w:t>贵州白</w:t>
      </w:r>
      <w:proofErr w:type="gramStart"/>
      <w:r>
        <w:rPr>
          <w:rFonts w:ascii="Times New Roman" w:hAnsi="Times New Roman" w:cs="Times New Roman"/>
          <w:color w:val="000000"/>
          <w:sz w:val="20"/>
          <w:szCs w:val="20"/>
        </w:rPr>
        <w:t>匀科技</w:t>
      </w:r>
      <w:proofErr w:type="gramEnd"/>
      <w:r>
        <w:rPr>
          <w:rFonts w:ascii="Times New Roman" w:hAnsi="Times New Roman" w:cs="Times New Roman"/>
          <w:color w:val="000000"/>
          <w:sz w:val="20"/>
          <w:szCs w:val="20"/>
        </w:rPr>
        <w:t>再生新材料有限公司设备购置项目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5.</w:t>
      </w:r>
      <w:r>
        <w:rPr>
          <w:rFonts w:ascii="Times New Roman" w:hAnsi="Times New Roman" w:cs="Times New Roman"/>
          <w:color w:val="000000"/>
          <w:sz w:val="20"/>
          <w:szCs w:val="20"/>
        </w:rPr>
        <w:t>都匀市生物颗粒及</w:t>
      </w:r>
      <w:proofErr w:type="gramStart"/>
      <w:r>
        <w:rPr>
          <w:rFonts w:ascii="Times New Roman" w:hAnsi="Times New Roman" w:cs="Times New Roman"/>
          <w:color w:val="000000"/>
          <w:sz w:val="20"/>
          <w:szCs w:val="20"/>
        </w:rPr>
        <w:t>石墨烯取暖炉</w:t>
      </w:r>
      <w:proofErr w:type="gramEnd"/>
      <w:r>
        <w:rPr>
          <w:rFonts w:ascii="Times New Roman" w:hAnsi="Times New Roman" w:cs="Times New Roman"/>
          <w:color w:val="000000"/>
          <w:sz w:val="20"/>
          <w:szCs w:val="20"/>
        </w:rPr>
        <w:t>建设项目设备采购</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w:t>
      </w:r>
      <w:r>
        <w:rPr>
          <w:rFonts w:ascii="Times New Roman" w:hAnsi="Times New Roman" w:cs="Times New Roman"/>
          <w:color w:val="000000"/>
          <w:sz w:val="20"/>
          <w:szCs w:val="20"/>
        </w:rPr>
        <w:t>都匀</w:t>
      </w:r>
      <w:proofErr w:type="gramStart"/>
      <w:r>
        <w:rPr>
          <w:rFonts w:ascii="Times New Roman" w:hAnsi="Times New Roman" w:cs="Times New Roman"/>
          <w:color w:val="000000"/>
          <w:sz w:val="20"/>
          <w:szCs w:val="20"/>
        </w:rPr>
        <w:t>市墨冲</w:t>
      </w:r>
      <w:proofErr w:type="gramEnd"/>
      <w:r>
        <w:rPr>
          <w:rFonts w:ascii="Times New Roman" w:hAnsi="Times New Roman" w:cs="Times New Roman"/>
          <w:color w:val="000000"/>
          <w:sz w:val="20"/>
          <w:szCs w:val="20"/>
        </w:rPr>
        <w:t>镇河西村河沙清洗</w:t>
      </w:r>
      <w:proofErr w:type="gramStart"/>
      <w:r>
        <w:rPr>
          <w:rFonts w:ascii="Times New Roman" w:hAnsi="Times New Roman" w:cs="Times New Roman"/>
          <w:color w:val="000000"/>
          <w:sz w:val="20"/>
          <w:szCs w:val="20"/>
        </w:rPr>
        <w:t>及制沙建设项目</w:t>
      </w:r>
      <w:proofErr w:type="gramEnd"/>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7.</w:t>
      </w:r>
      <w:r>
        <w:rPr>
          <w:rFonts w:ascii="Times New Roman" w:hAnsi="Times New Roman" w:cs="Times New Roman"/>
          <w:color w:val="000000"/>
          <w:sz w:val="20"/>
          <w:szCs w:val="20"/>
        </w:rPr>
        <w:t>都匀</w:t>
      </w:r>
      <w:proofErr w:type="gramStart"/>
      <w:r>
        <w:rPr>
          <w:rFonts w:ascii="Times New Roman" w:hAnsi="Times New Roman" w:cs="Times New Roman"/>
          <w:color w:val="000000"/>
          <w:sz w:val="20"/>
          <w:szCs w:val="20"/>
        </w:rPr>
        <w:t>市墨冲</w:t>
      </w:r>
      <w:proofErr w:type="gramEnd"/>
      <w:r>
        <w:rPr>
          <w:rFonts w:ascii="Times New Roman" w:hAnsi="Times New Roman" w:cs="Times New Roman"/>
          <w:color w:val="000000"/>
          <w:sz w:val="20"/>
          <w:szCs w:val="20"/>
        </w:rPr>
        <w:t>镇振宇沙厂提</w:t>
      </w:r>
      <w:proofErr w:type="gramStart"/>
      <w:r>
        <w:rPr>
          <w:rFonts w:ascii="Times New Roman" w:hAnsi="Times New Roman" w:cs="Times New Roman"/>
          <w:color w:val="000000"/>
          <w:sz w:val="20"/>
          <w:szCs w:val="20"/>
        </w:rPr>
        <w:t>质改造</w:t>
      </w:r>
      <w:proofErr w:type="gramEnd"/>
      <w:r>
        <w:rPr>
          <w:rFonts w:ascii="Times New Roman" w:hAnsi="Times New Roman" w:cs="Times New Roman"/>
          <w:color w:val="000000"/>
          <w:sz w:val="20"/>
          <w:szCs w:val="20"/>
        </w:rPr>
        <w:t>建设项目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8.</w:t>
      </w:r>
      <w:r>
        <w:rPr>
          <w:rFonts w:ascii="Times New Roman" w:hAnsi="Times New Roman" w:cs="Times New Roman"/>
          <w:color w:val="000000"/>
          <w:sz w:val="20"/>
          <w:szCs w:val="20"/>
        </w:rPr>
        <w:t>贵州</w:t>
      </w:r>
      <w:proofErr w:type="gramStart"/>
      <w:r>
        <w:rPr>
          <w:rFonts w:ascii="Times New Roman" w:hAnsi="Times New Roman" w:cs="Times New Roman"/>
          <w:color w:val="000000"/>
          <w:sz w:val="20"/>
          <w:szCs w:val="20"/>
        </w:rPr>
        <w:t>怡</w:t>
      </w:r>
      <w:proofErr w:type="gramEnd"/>
      <w:r>
        <w:rPr>
          <w:rFonts w:ascii="Times New Roman" w:hAnsi="Times New Roman" w:cs="Times New Roman"/>
          <w:color w:val="000000"/>
          <w:sz w:val="20"/>
          <w:szCs w:val="20"/>
        </w:rPr>
        <w:t>森家具厂区生产线升级改造项目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9.</w:t>
      </w:r>
      <w:r>
        <w:rPr>
          <w:rFonts w:ascii="Times New Roman" w:hAnsi="Times New Roman" w:cs="Times New Roman"/>
          <w:color w:val="000000"/>
          <w:sz w:val="20"/>
          <w:szCs w:val="20"/>
        </w:rPr>
        <w:t>贵州蒂菲尔智能织造设备购置项目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10.</w:t>
      </w:r>
      <w:r>
        <w:rPr>
          <w:rFonts w:ascii="Times New Roman" w:hAnsi="Times New Roman" w:cs="Times New Roman"/>
          <w:color w:val="000000"/>
          <w:sz w:val="20"/>
          <w:szCs w:val="20"/>
        </w:rPr>
        <w:t>都匀市酒厂迁建项目</w:t>
      </w:r>
      <w:r>
        <w:rPr>
          <w:rFonts w:ascii="Times New Roman" w:hAnsi="Times New Roman" w:cs="Times New Roman"/>
          <w:color w:val="000000"/>
          <w:sz w:val="20"/>
          <w:szCs w:val="20"/>
        </w:rPr>
        <w:t>★</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二</w:t>
      </w:r>
      <w:r>
        <w:rPr>
          <w:rFonts w:ascii="Times New Roman" w:eastAsia="楷体_GB2312" w:hAnsi="Times New Roman" w:cs="Times New Roman"/>
          <w:b/>
          <w:bCs/>
          <w:color w:val="000000"/>
          <w:sz w:val="20"/>
          <w:szCs w:val="20"/>
        </w:rPr>
        <w:t>）新</w:t>
      </w:r>
      <w:r>
        <w:rPr>
          <w:rFonts w:ascii="Times New Roman" w:eastAsia="楷体_GB2312" w:hAnsi="Times New Roman" w:cs="Times New Roman"/>
          <w:b/>
          <w:bCs/>
          <w:color w:val="000000"/>
          <w:sz w:val="20"/>
          <w:szCs w:val="20"/>
        </w:rPr>
        <w:t>建</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6</w:t>
      </w:r>
      <w:r>
        <w:rPr>
          <w:rFonts w:ascii="Times New Roman" w:eastAsia="楷体_GB2312" w:hAnsi="Times New Roman" w:cs="Times New Roman"/>
          <w:b/>
          <w:bCs/>
          <w:color w:val="000000"/>
          <w:sz w:val="20"/>
          <w:szCs w:val="20"/>
        </w:rPr>
        <w:t>个</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贵州一电公司农产品加工生产线建设项目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都匀绿色建材供应基地项目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3.</w:t>
      </w:r>
      <w:r>
        <w:rPr>
          <w:rFonts w:ascii="Times New Roman" w:hAnsi="Times New Roman" w:cs="Times New Roman"/>
          <w:color w:val="000000"/>
          <w:sz w:val="20"/>
          <w:szCs w:val="20"/>
        </w:rPr>
        <w:t>都匀市贵州广得利医药用品有限公司粒空心胶囊生产线建设项目二期</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4.</w:t>
      </w:r>
      <w:r>
        <w:rPr>
          <w:rFonts w:ascii="Times New Roman" w:hAnsi="Times New Roman" w:cs="Times New Roman"/>
          <w:color w:val="000000"/>
          <w:sz w:val="20"/>
          <w:szCs w:val="20"/>
        </w:rPr>
        <w:t>都匀经开区</w:t>
      </w:r>
      <w:proofErr w:type="gramStart"/>
      <w:r>
        <w:rPr>
          <w:rFonts w:ascii="Times New Roman" w:hAnsi="Times New Roman" w:cs="Times New Roman"/>
          <w:color w:val="000000"/>
          <w:sz w:val="20"/>
          <w:szCs w:val="20"/>
        </w:rPr>
        <w:t>浩森</w:t>
      </w:r>
      <w:proofErr w:type="gramEnd"/>
      <w:r>
        <w:rPr>
          <w:rFonts w:ascii="Times New Roman" w:hAnsi="Times New Roman" w:cs="Times New Roman"/>
          <w:color w:val="000000"/>
          <w:sz w:val="20"/>
          <w:szCs w:val="20"/>
        </w:rPr>
        <w:t>玻璃制品公司扩建项目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5.</w:t>
      </w:r>
      <w:r>
        <w:rPr>
          <w:rFonts w:ascii="Times New Roman" w:hAnsi="Times New Roman" w:cs="Times New Roman"/>
          <w:color w:val="000000"/>
          <w:sz w:val="20"/>
          <w:szCs w:val="20"/>
        </w:rPr>
        <w:t>都匀市智能制造及环境检测中心项目</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6.</w:t>
      </w:r>
      <w:r>
        <w:rPr>
          <w:rFonts w:ascii="Times New Roman" w:hAnsi="Times New Roman" w:cs="Times New Roman"/>
          <w:color w:val="000000"/>
          <w:sz w:val="20"/>
          <w:szCs w:val="20"/>
        </w:rPr>
        <w:t>都匀市</w:t>
      </w:r>
      <w:proofErr w:type="gramStart"/>
      <w:r>
        <w:rPr>
          <w:rFonts w:ascii="Times New Roman" w:hAnsi="Times New Roman" w:cs="Times New Roman"/>
          <w:color w:val="000000"/>
          <w:sz w:val="20"/>
          <w:szCs w:val="20"/>
        </w:rPr>
        <w:t>匀东镇瓮桃村</w:t>
      </w:r>
      <w:proofErr w:type="gramEnd"/>
      <w:r>
        <w:rPr>
          <w:rFonts w:ascii="Times New Roman" w:hAnsi="Times New Roman" w:cs="Times New Roman"/>
          <w:color w:val="000000"/>
          <w:sz w:val="20"/>
          <w:szCs w:val="20"/>
        </w:rPr>
        <w:t>年产</w:t>
      </w:r>
      <w:r>
        <w:rPr>
          <w:rFonts w:ascii="Times New Roman" w:hAnsi="Times New Roman" w:cs="Times New Roman"/>
          <w:color w:val="000000"/>
          <w:sz w:val="20"/>
          <w:szCs w:val="20"/>
        </w:rPr>
        <w:t>10</w:t>
      </w:r>
      <w:r>
        <w:rPr>
          <w:rFonts w:ascii="Times New Roman" w:hAnsi="Times New Roman" w:cs="Times New Roman"/>
          <w:color w:val="000000"/>
          <w:sz w:val="20"/>
          <w:szCs w:val="20"/>
        </w:rPr>
        <w:t>万吨重晶石精深加工生产线项目</w:t>
      </w:r>
      <w:r>
        <w:rPr>
          <w:rFonts w:ascii="Times New Roman" w:hAnsi="Times New Roman" w:cs="Times New Roman"/>
          <w:color w:val="000000"/>
          <w:sz w:val="20"/>
          <w:szCs w:val="20"/>
        </w:rPr>
        <w:t>★</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（三）续建</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3</w:t>
      </w:r>
      <w:r>
        <w:rPr>
          <w:rFonts w:ascii="Times New Roman" w:eastAsia="楷体_GB2312" w:hAnsi="Times New Roman" w:cs="Times New Roman"/>
          <w:b/>
          <w:bCs/>
          <w:color w:val="000000"/>
          <w:sz w:val="20"/>
          <w:szCs w:val="20"/>
        </w:rPr>
        <w:t>个</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都匀经济开发区立</w:t>
      </w:r>
      <w:proofErr w:type="gramStart"/>
      <w:r>
        <w:rPr>
          <w:rFonts w:ascii="Times New Roman" w:hAnsi="Times New Roman" w:cs="Times New Roman"/>
          <w:color w:val="000000"/>
          <w:sz w:val="20"/>
          <w:szCs w:val="20"/>
        </w:rPr>
        <w:t>邦</w:t>
      </w:r>
      <w:proofErr w:type="gramEnd"/>
      <w:r>
        <w:rPr>
          <w:rFonts w:ascii="Times New Roman" w:hAnsi="Times New Roman" w:cs="Times New Roman"/>
          <w:color w:val="000000"/>
          <w:sz w:val="20"/>
          <w:szCs w:val="20"/>
        </w:rPr>
        <w:t>新型环保建筑材料西部生产基地建设项目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黔南州源流建材有限公司</w:t>
      </w:r>
      <w:r>
        <w:rPr>
          <w:rFonts w:ascii="Times New Roman" w:hAnsi="Times New Roman" w:cs="Times New Roman"/>
          <w:color w:val="000000"/>
          <w:sz w:val="20"/>
          <w:szCs w:val="20"/>
        </w:rPr>
        <w:t>80</w:t>
      </w:r>
      <w:r>
        <w:rPr>
          <w:rFonts w:ascii="Times New Roman" w:hAnsi="Times New Roman" w:cs="Times New Roman"/>
          <w:color w:val="000000"/>
          <w:sz w:val="20"/>
          <w:szCs w:val="20"/>
        </w:rPr>
        <w:t>万立方商品混凝土生产线项目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3.</w:t>
      </w:r>
      <w:r>
        <w:rPr>
          <w:rFonts w:ascii="Times New Roman" w:hAnsi="Times New Roman" w:cs="Times New Roman"/>
          <w:color w:val="000000"/>
          <w:sz w:val="20"/>
          <w:szCs w:val="20"/>
        </w:rPr>
        <w:t>贵州</w:t>
      </w:r>
      <w:proofErr w:type="gramStart"/>
      <w:r>
        <w:rPr>
          <w:rFonts w:ascii="Times New Roman" w:hAnsi="Times New Roman" w:cs="Times New Roman"/>
          <w:color w:val="000000"/>
          <w:sz w:val="20"/>
          <w:szCs w:val="20"/>
        </w:rPr>
        <w:t>匀城管道</w:t>
      </w:r>
      <w:proofErr w:type="gramEnd"/>
      <w:r>
        <w:rPr>
          <w:rFonts w:ascii="Times New Roman" w:hAnsi="Times New Roman" w:cs="Times New Roman"/>
          <w:color w:val="000000"/>
          <w:sz w:val="20"/>
          <w:szCs w:val="20"/>
        </w:rPr>
        <w:t>生产线建设项目</w:t>
      </w:r>
    </w:p>
    <w:p w:rsidR="00713A3D" w:rsidRDefault="004751AE">
      <w:pPr>
        <w:spacing w:line="300" w:lineRule="exact"/>
        <w:outlineLvl w:val="0"/>
        <w:rPr>
          <w:rFonts w:ascii="Times New Roman" w:eastAsia="黑体" w:hAnsi="Times New Roman" w:cs="Times New Roman"/>
          <w:b/>
          <w:bCs/>
          <w:color w:val="000000"/>
          <w:sz w:val="22"/>
          <w:szCs w:val="22"/>
        </w:rPr>
      </w:pPr>
      <w:r>
        <w:rPr>
          <w:rFonts w:ascii="Times New Roman" w:eastAsia="黑体" w:hAnsi="Times New Roman" w:cs="Times New Roman"/>
          <w:b/>
          <w:bCs/>
          <w:color w:val="000000"/>
          <w:sz w:val="22"/>
          <w:szCs w:val="22"/>
        </w:rPr>
        <w:t>C</w:t>
      </w:r>
      <w:r>
        <w:rPr>
          <w:rFonts w:ascii="Times New Roman" w:eastAsia="黑体" w:hAnsi="Times New Roman" w:cs="Times New Roman"/>
          <w:b/>
          <w:bCs/>
          <w:color w:val="000000"/>
          <w:sz w:val="22"/>
          <w:szCs w:val="22"/>
        </w:rPr>
        <w:t>、</w:t>
      </w:r>
      <w:r>
        <w:rPr>
          <w:rFonts w:ascii="Times New Roman" w:eastAsia="黑体" w:hAnsi="Times New Roman" w:cs="Times New Roman"/>
          <w:b/>
          <w:bCs/>
          <w:color w:val="000000"/>
          <w:sz w:val="22"/>
          <w:szCs w:val="22"/>
        </w:rPr>
        <w:t>生态环保项目：（</w:t>
      </w:r>
      <w:r>
        <w:rPr>
          <w:rFonts w:ascii="Times New Roman" w:eastAsia="黑体" w:hAnsi="Times New Roman" w:cs="Times New Roman"/>
          <w:b/>
          <w:bCs/>
          <w:color w:val="000000"/>
          <w:sz w:val="22"/>
          <w:szCs w:val="22"/>
        </w:rPr>
        <w:t>1</w:t>
      </w:r>
      <w:r>
        <w:rPr>
          <w:rFonts w:ascii="Times New Roman" w:eastAsia="黑体" w:hAnsi="Times New Roman" w:cs="Times New Roman"/>
          <w:b/>
          <w:bCs/>
          <w:color w:val="000000"/>
          <w:sz w:val="22"/>
          <w:szCs w:val="22"/>
        </w:rPr>
        <w:t>个）</w:t>
      </w:r>
    </w:p>
    <w:p w:rsidR="00713A3D" w:rsidRDefault="004751AE">
      <w:pPr>
        <w:numPr>
          <w:ilvl w:val="0"/>
          <w:numId w:val="3"/>
        </w:numPr>
        <w:spacing w:line="300" w:lineRule="exact"/>
        <w:jc w:val="lef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收尾</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1</w:t>
      </w:r>
      <w:r>
        <w:rPr>
          <w:rFonts w:ascii="Times New Roman" w:eastAsia="楷体_GB2312" w:hAnsi="Times New Roman" w:cs="Times New Roman"/>
          <w:b/>
          <w:bCs/>
          <w:color w:val="000000"/>
          <w:sz w:val="20"/>
          <w:szCs w:val="20"/>
        </w:rPr>
        <w:t>个</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都匀经济开发区废旧轮胎资源再生产利用产品化环保建设项目（一期）</w:t>
      </w:r>
    </w:p>
    <w:p w:rsidR="00713A3D" w:rsidRDefault="004751AE">
      <w:pPr>
        <w:spacing w:line="300" w:lineRule="exact"/>
        <w:rPr>
          <w:rFonts w:ascii="Times New Roman" w:eastAsia="黑体" w:hAnsi="Times New Roman" w:cs="Times New Roman"/>
          <w:b/>
          <w:bCs/>
          <w:color w:val="000000"/>
          <w:sz w:val="28"/>
          <w:szCs w:val="28"/>
        </w:rPr>
      </w:pPr>
      <w:r>
        <w:rPr>
          <w:rFonts w:ascii="Times New Roman" w:eastAsia="黑体" w:hAnsi="Times New Roman" w:cs="Times New Roman"/>
          <w:b/>
          <w:bCs/>
          <w:color w:val="000000"/>
          <w:sz w:val="28"/>
          <w:szCs w:val="28"/>
        </w:rPr>
        <w:t>三、三产项目：</w:t>
      </w:r>
      <w:r>
        <w:rPr>
          <w:rFonts w:ascii="Times New Roman" w:eastAsia="黑体" w:hAnsi="Times New Roman" w:cs="Times New Roman"/>
          <w:b/>
          <w:bCs/>
          <w:color w:val="000000"/>
          <w:sz w:val="28"/>
          <w:szCs w:val="28"/>
        </w:rPr>
        <w:t>80</w:t>
      </w:r>
      <w:r>
        <w:rPr>
          <w:rFonts w:ascii="Times New Roman" w:eastAsia="黑体" w:hAnsi="Times New Roman" w:cs="Times New Roman"/>
          <w:b/>
          <w:bCs/>
          <w:color w:val="000000"/>
          <w:sz w:val="28"/>
          <w:szCs w:val="28"/>
        </w:rPr>
        <w:t>个</w:t>
      </w:r>
    </w:p>
    <w:p w:rsidR="00713A3D" w:rsidRDefault="004751AE">
      <w:pPr>
        <w:spacing w:line="300" w:lineRule="exact"/>
        <w:outlineLvl w:val="0"/>
        <w:rPr>
          <w:rFonts w:ascii="Times New Roman" w:hAnsi="Times New Roman" w:cs="Times New Roman"/>
          <w:color w:val="000000"/>
          <w:sz w:val="22"/>
          <w:szCs w:val="22"/>
        </w:rPr>
      </w:pPr>
      <w:r>
        <w:rPr>
          <w:rFonts w:ascii="Times New Roman" w:eastAsia="黑体" w:hAnsi="Times New Roman" w:cs="Times New Roman"/>
          <w:b/>
          <w:bCs/>
          <w:color w:val="000000"/>
          <w:sz w:val="22"/>
          <w:szCs w:val="22"/>
        </w:rPr>
        <w:t>A</w:t>
      </w:r>
      <w:r>
        <w:rPr>
          <w:rFonts w:ascii="Times New Roman" w:eastAsia="黑体" w:hAnsi="Times New Roman" w:cs="Times New Roman"/>
          <w:b/>
          <w:bCs/>
          <w:color w:val="000000"/>
          <w:sz w:val="22"/>
          <w:szCs w:val="22"/>
        </w:rPr>
        <w:t>、城市建设项目：</w:t>
      </w:r>
      <w:r>
        <w:rPr>
          <w:rFonts w:ascii="Times New Roman" w:eastAsia="黑体" w:hAnsi="Times New Roman" w:cs="Times New Roman"/>
          <w:b/>
          <w:bCs/>
          <w:color w:val="000000"/>
          <w:sz w:val="22"/>
          <w:szCs w:val="22"/>
        </w:rPr>
        <w:t>(</w:t>
      </w:r>
      <w:r>
        <w:rPr>
          <w:rFonts w:ascii="Times New Roman" w:eastAsia="黑体" w:hAnsi="Times New Roman" w:cs="Times New Roman"/>
          <w:b/>
          <w:bCs/>
          <w:color w:val="000000"/>
          <w:sz w:val="22"/>
          <w:szCs w:val="22"/>
        </w:rPr>
        <w:t>41</w:t>
      </w:r>
      <w:r>
        <w:rPr>
          <w:rFonts w:ascii="Times New Roman" w:eastAsia="黑体" w:hAnsi="Times New Roman" w:cs="Times New Roman"/>
          <w:b/>
          <w:bCs/>
          <w:color w:val="000000"/>
          <w:sz w:val="22"/>
          <w:szCs w:val="22"/>
        </w:rPr>
        <w:t>个</w:t>
      </w:r>
      <w:r>
        <w:rPr>
          <w:rFonts w:ascii="Times New Roman" w:eastAsia="黑体" w:hAnsi="Times New Roman" w:cs="Times New Roman"/>
          <w:b/>
          <w:bCs/>
          <w:color w:val="000000"/>
          <w:sz w:val="22"/>
          <w:szCs w:val="22"/>
        </w:rPr>
        <w:t>)</w:t>
      </w:r>
      <w:r>
        <w:rPr>
          <w:rFonts w:ascii="Times New Roman" w:hAnsi="Times New Roman" w:cs="Times New Roman"/>
          <w:color w:val="000000"/>
          <w:sz w:val="22"/>
          <w:szCs w:val="22"/>
        </w:rPr>
        <w:tab/>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（一）</w:t>
      </w:r>
      <w:r>
        <w:rPr>
          <w:rFonts w:ascii="Times New Roman" w:eastAsia="楷体_GB2312" w:hAnsi="Times New Roman" w:cs="Times New Roman"/>
          <w:b/>
          <w:bCs/>
          <w:color w:val="000000"/>
          <w:sz w:val="20"/>
          <w:szCs w:val="20"/>
        </w:rPr>
        <w:t>收尾项目</w:t>
      </w: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14</w:t>
      </w:r>
      <w:r>
        <w:rPr>
          <w:rFonts w:ascii="Times New Roman" w:eastAsia="楷体_GB2312" w:hAnsi="Times New Roman" w:cs="Times New Roman"/>
          <w:b/>
          <w:bCs/>
          <w:color w:val="000000"/>
          <w:sz w:val="20"/>
          <w:szCs w:val="20"/>
        </w:rPr>
        <w:t>个</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w:t>
      </w:r>
      <w:r>
        <w:rPr>
          <w:rFonts w:ascii="Times New Roman" w:hAnsi="Times New Roman" w:cs="Times New Roman"/>
          <w:color w:val="000000"/>
          <w:sz w:val="20"/>
          <w:szCs w:val="20"/>
        </w:rPr>
        <w:t>都匀市市郊水厂一期工程</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都匀市市郊水厂一期工程输配水管网工程</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3.</w:t>
      </w:r>
      <w:r>
        <w:rPr>
          <w:rFonts w:ascii="Times New Roman" w:hAnsi="Times New Roman" w:cs="Times New Roman"/>
          <w:color w:val="000000"/>
          <w:sz w:val="20"/>
          <w:szCs w:val="20"/>
        </w:rPr>
        <w:t>都匀市大西门棚户区市图书馆片区改造项目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4.</w:t>
      </w:r>
      <w:r>
        <w:rPr>
          <w:rFonts w:ascii="Times New Roman" w:hAnsi="Times New Roman" w:cs="Times New Roman"/>
          <w:color w:val="000000"/>
          <w:sz w:val="20"/>
          <w:szCs w:val="20"/>
        </w:rPr>
        <w:t>北部星城三期</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5</w:t>
      </w:r>
      <w:r>
        <w:rPr>
          <w:rFonts w:ascii="Times New Roman" w:hAnsi="Times New Roman" w:cs="Times New Roman"/>
          <w:color w:val="000000"/>
          <w:sz w:val="20"/>
          <w:szCs w:val="20"/>
        </w:rPr>
        <w:t>.</w:t>
      </w:r>
      <w:r>
        <w:rPr>
          <w:rFonts w:ascii="Times New Roman" w:hAnsi="Times New Roman" w:cs="Times New Roman"/>
          <w:color w:val="000000"/>
          <w:sz w:val="20"/>
          <w:szCs w:val="20"/>
        </w:rPr>
        <w:t>都匀市毛尖广场地下停车场新建汽车修理、电动汽车充电桩等配套设施项目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6.</w:t>
      </w:r>
      <w:r>
        <w:rPr>
          <w:rFonts w:ascii="Times New Roman" w:hAnsi="Times New Roman" w:cs="Times New Roman"/>
          <w:color w:val="000000"/>
          <w:sz w:val="20"/>
          <w:szCs w:val="20"/>
        </w:rPr>
        <w:t>中国石油天然气股份有限公司贵州黔南销售分公司清水江加油站</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7.</w:t>
      </w:r>
      <w:r>
        <w:rPr>
          <w:rFonts w:ascii="Times New Roman" w:hAnsi="Times New Roman" w:cs="Times New Roman"/>
          <w:color w:val="000000"/>
          <w:sz w:val="20"/>
          <w:szCs w:val="20"/>
        </w:rPr>
        <w:t>贵阳银行黔南分行新大楼设备购置项目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8.</w:t>
      </w:r>
      <w:r>
        <w:rPr>
          <w:rFonts w:ascii="Times New Roman" w:hAnsi="Times New Roman" w:cs="Times New Roman"/>
          <w:color w:val="000000"/>
          <w:sz w:val="20"/>
          <w:szCs w:val="20"/>
        </w:rPr>
        <w:t>都匀经济开发区北部区域惠民农贸市场</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9.</w:t>
      </w:r>
      <w:proofErr w:type="gramStart"/>
      <w:r>
        <w:rPr>
          <w:rFonts w:ascii="Times New Roman" w:hAnsi="Times New Roman" w:cs="Times New Roman"/>
          <w:color w:val="000000"/>
          <w:sz w:val="20"/>
          <w:szCs w:val="20"/>
        </w:rPr>
        <w:t>黔南鼎泊智慧</w:t>
      </w:r>
      <w:proofErr w:type="gramEnd"/>
      <w:r>
        <w:rPr>
          <w:rFonts w:ascii="Times New Roman" w:hAnsi="Times New Roman" w:cs="Times New Roman"/>
          <w:color w:val="000000"/>
          <w:sz w:val="20"/>
          <w:szCs w:val="20"/>
        </w:rPr>
        <w:t>城市停车管理有限公司设备购置项目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10.</w:t>
      </w:r>
      <w:r>
        <w:rPr>
          <w:rFonts w:ascii="Times New Roman" w:hAnsi="Times New Roman" w:cs="Times New Roman"/>
          <w:color w:val="000000"/>
          <w:sz w:val="20"/>
          <w:szCs w:val="20"/>
        </w:rPr>
        <w:t>黔南州都匀市</w:t>
      </w:r>
      <w:r>
        <w:rPr>
          <w:rFonts w:ascii="Times New Roman" w:hAnsi="Times New Roman" w:cs="Times New Roman"/>
          <w:color w:val="000000"/>
          <w:sz w:val="20"/>
          <w:szCs w:val="20"/>
        </w:rPr>
        <w:t>2022</w:t>
      </w:r>
      <w:r>
        <w:rPr>
          <w:rFonts w:ascii="Times New Roman" w:hAnsi="Times New Roman" w:cs="Times New Roman"/>
          <w:color w:val="000000"/>
          <w:sz w:val="20"/>
          <w:szCs w:val="20"/>
        </w:rPr>
        <w:t>年城市内涝治理工程</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11.</w:t>
      </w:r>
      <w:r>
        <w:rPr>
          <w:rFonts w:ascii="Times New Roman" w:hAnsi="Times New Roman" w:cs="Times New Roman"/>
          <w:color w:val="000000"/>
          <w:sz w:val="20"/>
          <w:szCs w:val="20"/>
        </w:rPr>
        <w:t>都匀市平浪镇卡鲁村</w:t>
      </w:r>
      <w:proofErr w:type="gramStart"/>
      <w:r>
        <w:rPr>
          <w:rFonts w:ascii="Times New Roman" w:hAnsi="Times New Roman" w:cs="Times New Roman"/>
          <w:color w:val="000000"/>
          <w:sz w:val="20"/>
          <w:szCs w:val="20"/>
        </w:rPr>
        <w:t>狼鸡坪</w:t>
      </w:r>
      <w:proofErr w:type="gramEnd"/>
      <w:r>
        <w:rPr>
          <w:rFonts w:ascii="Times New Roman" w:hAnsi="Times New Roman" w:cs="Times New Roman"/>
          <w:color w:val="000000"/>
          <w:sz w:val="20"/>
          <w:szCs w:val="20"/>
        </w:rPr>
        <w:t>土地开发项目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12.</w:t>
      </w:r>
      <w:r>
        <w:rPr>
          <w:rFonts w:ascii="Times New Roman" w:hAnsi="Times New Roman" w:cs="Times New Roman"/>
          <w:color w:val="000000"/>
          <w:sz w:val="20"/>
          <w:szCs w:val="20"/>
        </w:rPr>
        <w:t>都匀市小围寨</w:t>
      </w:r>
      <w:proofErr w:type="gramStart"/>
      <w:r>
        <w:rPr>
          <w:rFonts w:ascii="Times New Roman" w:hAnsi="Times New Roman" w:cs="Times New Roman"/>
          <w:color w:val="000000"/>
          <w:sz w:val="20"/>
          <w:szCs w:val="20"/>
        </w:rPr>
        <w:t>街道办事处荣堡村</w:t>
      </w:r>
      <w:proofErr w:type="gramEnd"/>
      <w:r>
        <w:rPr>
          <w:rFonts w:ascii="Times New Roman" w:hAnsi="Times New Roman" w:cs="Times New Roman"/>
          <w:color w:val="000000"/>
          <w:sz w:val="20"/>
          <w:szCs w:val="20"/>
        </w:rPr>
        <w:t>、包阳村</w:t>
      </w:r>
      <w:proofErr w:type="gramStart"/>
      <w:r>
        <w:rPr>
          <w:rFonts w:ascii="Times New Roman" w:hAnsi="Times New Roman" w:cs="Times New Roman"/>
          <w:color w:val="000000"/>
          <w:sz w:val="20"/>
          <w:szCs w:val="20"/>
        </w:rPr>
        <w:t>牛翁堆</w:t>
      </w:r>
      <w:proofErr w:type="gramEnd"/>
      <w:r>
        <w:rPr>
          <w:rFonts w:ascii="Times New Roman" w:hAnsi="Times New Roman" w:cs="Times New Roman"/>
          <w:color w:val="000000"/>
          <w:sz w:val="20"/>
          <w:szCs w:val="20"/>
        </w:rPr>
        <w:t>土地开发项目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13.</w:t>
      </w:r>
      <w:r>
        <w:rPr>
          <w:rFonts w:ascii="Times New Roman" w:hAnsi="Times New Roman" w:cs="Times New Roman"/>
          <w:color w:val="000000"/>
          <w:sz w:val="20"/>
          <w:szCs w:val="20"/>
        </w:rPr>
        <w:t>都匀市城区生活垃圾收运系统建设项目</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14.</w:t>
      </w:r>
      <w:r>
        <w:rPr>
          <w:rFonts w:ascii="Times New Roman" w:hAnsi="Times New Roman" w:cs="Times New Roman"/>
          <w:color w:val="000000"/>
          <w:sz w:val="20"/>
          <w:szCs w:val="20"/>
        </w:rPr>
        <w:t>都匀市餐厨垃圾处理工程项目</w:t>
      </w:r>
      <w:r>
        <w:rPr>
          <w:rFonts w:ascii="Times New Roman" w:hAnsi="Times New Roman" w:cs="Times New Roman"/>
          <w:color w:val="000000"/>
          <w:sz w:val="20"/>
          <w:szCs w:val="20"/>
        </w:rPr>
        <w:t>▲</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二</w:t>
      </w: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新建</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9</w:t>
      </w:r>
      <w:r>
        <w:rPr>
          <w:rFonts w:ascii="Times New Roman" w:eastAsia="楷体_GB2312" w:hAnsi="Times New Roman" w:cs="Times New Roman"/>
          <w:b/>
          <w:bCs/>
          <w:color w:val="000000"/>
          <w:sz w:val="20"/>
          <w:szCs w:val="20"/>
        </w:rPr>
        <w:t>个</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贵州绿程嘉润能源有限公司</w:t>
      </w:r>
      <w:proofErr w:type="gramStart"/>
      <w:r>
        <w:rPr>
          <w:rFonts w:ascii="Times New Roman" w:hAnsi="Times New Roman" w:cs="Times New Roman"/>
          <w:color w:val="000000"/>
          <w:sz w:val="20"/>
          <w:szCs w:val="20"/>
        </w:rPr>
        <w:t>匀东加注站</w:t>
      </w:r>
      <w:proofErr w:type="gramEnd"/>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都匀市</w:t>
      </w:r>
      <w:proofErr w:type="gramStart"/>
      <w:r>
        <w:rPr>
          <w:rFonts w:ascii="Times New Roman" w:hAnsi="Times New Roman" w:cs="Times New Roman"/>
          <w:color w:val="000000"/>
          <w:sz w:val="20"/>
          <w:szCs w:val="20"/>
        </w:rPr>
        <w:t>匀创七寓记</w:t>
      </w:r>
      <w:proofErr w:type="gramEnd"/>
      <w:r>
        <w:rPr>
          <w:rFonts w:ascii="Times New Roman" w:hAnsi="Times New Roman" w:cs="Times New Roman"/>
          <w:color w:val="000000"/>
          <w:sz w:val="20"/>
          <w:szCs w:val="20"/>
        </w:rPr>
        <w:t>长租公寓项目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3.</w:t>
      </w:r>
      <w:r>
        <w:rPr>
          <w:rFonts w:ascii="Times New Roman" w:hAnsi="Times New Roman" w:cs="Times New Roman"/>
          <w:color w:val="000000"/>
          <w:sz w:val="20"/>
          <w:szCs w:val="20"/>
        </w:rPr>
        <w:t>都匀市滨江汽贸综合市场</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4.</w:t>
      </w:r>
      <w:r>
        <w:rPr>
          <w:rFonts w:ascii="Times New Roman" w:hAnsi="Times New Roman" w:cs="Times New Roman"/>
          <w:color w:val="000000"/>
          <w:sz w:val="20"/>
          <w:szCs w:val="20"/>
        </w:rPr>
        <w:t>黔南州</w:t>
      </w:r>
      <w:r>
        <w:rPr>
          <w:rFonts w:ascii="Times New Roman" w:hAnsi="Times New Roman" w:cs="Times New Roman"/>
          <w:color w:val="000000"/>
          <w:sz w:val="20"/>
          <w:szCs w:val="20"/>
        </w:rPr>
        <w:t>·</w:t>
      </w:r>
      <w:r>
        <w:rPr>
          <w:rFonts w:ascii="Times New Roman" w:hAnsi="Times New Roman" w:cs="Times New Roman"/>
          <w:color w:val="000000"/>
          <w:sz w:val="20"/>
          <w:szCs w:val="20"/>
        </w:rPr>
        <w:t>都匀市人力资源服务产业园项目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5.</w:t>
      </w:r>
      <w:r>
        <w:rPr>
          <w:rFonts w:ascii="Times New Roman" w:hAnsi="Times New Roman" w:cs="Times New Roman"/>
          <w:color w:val="000000"/>
          <w:sz w:val="20"/>
          <w:szCs w:val="20"/>
        </w:rPr>
        <w:t>都匀市黄埔</w:t>
      </w:r>
      <w:r>
        <w:rPr>
          <w:rFonts w:ascii="Times New Roman" w:hAnsi="Times New Roman" w:cs="Times New Roman"/>
          <w:color w:val="000000"/>
          <w:sz w:val="20"/>
          <w:szCs w:val="20"/>
        </w:rPr>
        <w:t>-</w:t>
      </w:r>
      <w:r>
        <w:rPr>
          <w:rFonts w:ascii="Times New Roman" w:hAnsi="Times New Roman" w:cs="Times New Roman"/>
          <w:color w:val="000000"/>
          <w:sz w:val="20"/>
          <w:szCs w:val="20"/>
        </w:rPr>
        <w:t>都匀协作总部基地（一期）项目</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6.</w:t>
      </w:r>
      <w:r>
        <w:rPr>
          <w:rFonts w:ascii="Times New Roman" w:hAnsi="Times New Roman" w:cs="Times New Roman"/>
          <w:color w:val="000000"/>
          <w:sz w:val="20"/>
          <w:szCs w:val="20"/>
        </w:rPr>
        <w:t>贵州电网有限责任公司都匀供电局都匀经济开发区</w:t>
      </w:r>
      <w:r>
        <w:rPr>
          <w:rFonts w:ascii="Times New Roman" w:hAnsi="Times New Roman" w:cs="Times New Roman"/>
          <w:color w:val="000000"/>
          <w:sz w:val="20"/>
          <w:szCs w:val="20"/>
        </w:rPr>
        <w:t>220KV</w:t>
      </w:r>
      <w:r>
        <w:rPr>
          <w:rFonts w:ascii="Times New Roman" w:hAnsi="Times New Roman" w:cs="Times New Roman"/>
          <w:color w:val="000000"/>
          <w:sz w:val="20"/>
          <w:szCs w:val="20"/>
        </w:rPr>
        <w:t>输变电工程项目</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7.</w:t>
      </w:r>
      <w:r>
        <w:rPr>
          <w:rFonts w:ascii="Times New Roman" w:hAnsi="Times New Roman" w:cs="Times New Roman"/>
          <w:color w:val="000000"/>
          <w:sz w:val="20"/>
          <w:szCs w:val="20"/>
        </w:rPr>
        <w:t>贵州省烟草公司黔南州公司卷烟</w:t>
      </w:r>
      <w:proofErr w:type="gramStart"/>
      <w:r>
        <w:rPr>
          <w:rFonts w:ascii="Times New Roman" w:hAnsi="Times New Roman" w:cs="Times New Roman"/>
          <w:color w:val="000000"/>
          <w:sz w:val="20"/>
          <w:szCs w:val="20"/>
        </w:rPr>
        <w:t>物流年配送</w:t>
      </w:r>
      <w:proofErr w:type="gramEnd"/>
      <w:r>
        <w:rPr>
          <w:rFonts w:ascii="Times New Roman" w:hAnsi="Times New Roman" w:cs="Times New Roman"/>
          <w:color w:val="000000"/>
          <w:sz w:val="20"/>
          <w:szCs w:val="20"/>
        </w:rPr>
        <w:t>16</w:t>
      </w:r>
      <w:r>
        <w:rPr>
          <w:rFonts w:ascii="Times New Roman" w:hAnsi="Times New Roman" w:cs="Times New Roman"/>
          <w:color w:val="000000"/>
          <w:sz w:val="20"/>
          <w:szCs w:val="20"/>
        </w:rPr>
        <w:t>万箱卷烟项目</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8.</w:t>
      </w:r>
      <w:r>
        <w:rPr>
          <w:rFonts w:ascii="Times New Roman" w:hAnsi="Times New Roman" w:cs="Times New Roman"/>
          <w:color w:val="000000"/>
          <w:sz w:val="20"/>
          <w:szCs w:val="20"/>
        </w:rPr>
        <w:t>都匀市城乡一体化新能源充电设施建设项目</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9.</w:t>
      </w:r>
      <w:r>
        <w:rPr>
          <w:rFonts w:ascii="Times New Roman" w:hAnsi="Times New Roman" w:cs="Times New Roman"/>
          <w:color w:val="000000"/>
          <w:sz w:val="20"/>
          <w:szCs w:val="20"/>
        </w:rPr>
        <w:t>都匀市轻纺产业园项目</w:t>
      </w:r>
      <w:r>
        <w:rPr>
          <w:rFonts w:ascii="Times New Roman" w:hAnsi="Times New Roman" w:cs="Times New Roman"/>
          <w:color w:val="000000"/>
          <w:sz w:val="20"/>
          <w:szCs w:val="20"/>
        </w:rPr>
        <w:t>▲</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三</w:t>
      </w: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预备</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2</w:t>
      </w:r>
      <w:r>
        <w:rPr>
          <w:rFonts w:ascii="Times New Roman" w:eastAsia="楷体_GB2312" w:hAnsi="Times New Roman" w:cs="Times New Roman"/>
          <w:b/>
          <w:bCs/>
          <w:color w:val="000000"/>
          <w:sz w:val="20"/>
          <w:szCs w:val="20"/>
        </w:rPr>
        <w:t>个</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w:t>
      </w:r>
      <w:proofErr w:type="gramStart"/>
      <w:r>
        <w:rPr>
          <w:rFonts w:ascii="Times New Roman" w:hAnsi="Times New Roman" w:cs="Times New Roman"/>
          <w:color w:val="000000"/>
          <w:sz w:val="20"/>
          <w:szCs w:val="20"/>
        </w:rPr>
        <w:t>山语城</w:t>
      </w:r>
      <w:proofErr w:type="gramEnd"/>
      <w:r>
        <w:rPr>
          <w:rFonts w:ascii="Times New Roman" w:hAnsi="Times New Roman" w:cs="Times New Roman"/>
          <w:color w:val="000000"/>
          <w:sz w:val="20"/>
          <w:szCs w:val="20"/>
        </w:rPr>
        <w:t>商住小区项目</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都匀市经开区中达昕置业城市综合体项目</w:t>
      </w:r>
      <w:r>
        <w:rPr>
          <w:rFonts w:ascii="Times New Roman" w:hAnsi="Times New Roman" w:cs="Times New Roman"/>
          <w:color w:val="000000"/>
          <w:sz w:val="20"/>
          <w:szCs w:val="20"/>
        </w:rPr>
        <w:t>★</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四</w:t>
      </w: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续建</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16</w:t>
      </w:r>
      <w:r>
        <w:rPr>
          <w:rFonts w:ascii="Times New Roman" w:eastAsia="楷体_GB2312" w:hAnsi="Times New Roman" w:cs="Times New Roman"/>
          <w:b/>
          <w:bCs/>
          <w:color w:val="000000"/>
          <w:sz w:val="20"/>
          <w:szCs w:val="20"/>
        </w:rPr>
        <w:t>个</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都匀经济开发区杉木湖畔城市综合体建设项目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贵州广纳房地产开发有限公司题西林壁房地产开发建设项目二期</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3.</w:t>
      </w:r>
      <w:r>
        <w:rPr>
          <w:rFonts w:ascii="Times New Roman" w:hAnsi="Times New Roman" w:cs="Times New Roman"/>
          <w:color w:val="000000"/>
          <w:sz w:val="20"/>
          <w:szCs w:val="20"/>
        </w:rPr>
        <w:t>都匀经济开发区森腾名</w:t>
      </w:r>
      <w:proofErr w:type="gramStart"/>
      <w:r>
        <w:rPr>
          <w:rFonts w:ascii="Times New Roman" w:hAnsi="Times New Roman" w:cs="Times New Roman"/>
          <w:color w:val="000000"/>
          <w:sz w:val="20"/>
          <w:szCs w:val="20"/>
        </w:rPr>
        <w:t>仕</w:t>
      </w:r>
      <w:proofErr w:type="gramEnd"/>
      <w:r>
        <w:rPr>
          <w:rFonts w:ascii="Times New Roman" w:hAnsi="Times New Roman" w:cs="Times New Roman"/>
          <w:color w:val="000000"/>
          <w:sz w:val="20"/>
          <w:szCs w:val="20"/>
        </w:rPr>
        <w:t>府建设项目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4.</w:t>
      </w:r>
      <w:r>
        <w:rPr>
          <w:rFonts w:ascii="Times New Roman" w:hAnsi="Times New Roman" w:cs="Times New Roman"/>
          <w:color w:val="000000"/>
          <w:sz w:val="20"/>
          <w:szCs w:val="20"/>
        </w:rPr>
        <w:t>都匀市智慧警务建设项目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5.</w:t>
      </w:r>
      <w:r>
        <w:rPr>
          <w:rFonts w:ascii="Times New Roman" w:hAnsi="Times New Roman" w:cs="Times New Roman"/>
          <w:color w:val="000000"/>
          <w:sz w:val="20"/>
          <w:szCs w:val="20"/>
        </w:rPr>
        <w:t>七星棚户区聚</w:t>
      </w:r>
      <w:proofErr w:type="gramStart"/>
      <w:r>
        <w:rPr>
          <w:rFonts w:ascii="Times New Roman" w:hAnsi="Times New Roman" w:cs="Times New Roman"/>
          <w:color w:val="000000"/>
          <w:sz w:val="20"/>
          <w:szCs w:val="20"/>
        </w:rPr>
        <w:t>旺佳苑</w:t>
      </w:r>
      <w:proofErr w:type="gramEnd"/>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6.</w:t>
      </w:r>
      <w:r>
        <w:rPr>
          <w:rFonts w:ascii="Times New Roman" w:hAnsi="Times New Roman" w:cs="Times New Roman"/>
          <w:color w:val="000000"/>
          <w:sz w:val="20"/>
          <w:szCs w:val="20"/>
        </w:rPr>
        <w:t>都匀市</w:t>
      </w:r>
      <w:proofErr w:type="gramStart"/>
      <w:r>
        <w:rPr>
          <w:rFonts w:ascii="Times New Roman" w:hAnsi="Times New Roman" w:cs="Times New Roman"/>
          <w:color w:val="000000"/>
          <w:sz w:val="20"/>
          <w:szCs w:val="20"/>
        </w:rPr>
        <w:t>凯</w:t>
      </w:r>
      <w:proofErr w:type="gramEnd"/>
      <w:r>
        <w:rPr>
          <w:rFonts w:ascii="Times New Roman" w:hAnsi="Times New Roman" w:cs="Times New Roman"/>
          <w:color w:val="000000"/>
          <w:sz w:val="20"/>
          <w:szCs w:val="20"/>
        </w:rPr>
        <w:t>远</w:t>
      </w:r>
      <w:r>
        <w:rPr>
          <w:rFonts w:ascii="Times New Roman" w:hAnsi="Times New Roman" w:cs="Times New Roman"/>
          <w:color w:val="000000"/>
          <w:sz w:val="20"/>
          <w:szCs w:val="20"/>
        </w:rPr>
        <w:t>·</w:t>
      </w:r>
      <w:r>
        <w:rPr>
          <w:rFonts w:ascii="Times New Roman" w:hAnsi="Times New Roman" w:cs="Times New Roman"/>
          <w:color w:val="000000"/>
          <w:sz w:val="20"/>
          <w:szCs w:val="20"/>
        </w:rPr>
        <w:t>华府项目</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7.</w:t>
      </w:r>
      <w:r>
        <w:rPr>
          <w:rFonts w:ascii="Times New Roman" w:hAnsi="Times New Roman" w:cs="Times New Roman"/>
          <w:color w:val="000000"/>
          <w:sz w:val="20"/>
          <w:szCs w:val="20"/>
        </w:rPr>
        <w:t>都匀市</w:t>
      </w:r>
      <w:proofErr w:type="gramStart"/>
      <w:r>
        <w:rPr>
          <w:rFonts w:ascii="Times New Roman" w:hAnsi="Times New Roman" w:cs="Times New Roman"/>
          <w:color w:val="000000"/>
          <w:sz w:val="20"/>
          <w:szCs w:val="20"/>
        </w:rPr>
        <w:t>清鸥教育</w:t>
      </w:r>
      <w:proofErr w:type="gramEnd"/>
      <w:r>
        <w:rPr>
          <w:rFonts w:ascii="Times New Roman" w:hAnsi="Times New Roman" w:cs="Times New Roman"/>
          <w:color w:val="000000"/>
          <w:sz w:val="20"/>
          <w:szCs w:val="20"/>
        </w:rPr>
        <w:t>天地（一期）项目</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8.</w:t>
      </w:r>
      <w:r>
        <w:rPr>
          <w:rFonts w:ascii="Times New Roman" w:hAnsi="Times New Roman" w:cs="Times New Roman"/>
          <w:color w:val="000000"/>
          <w:sz w:val="20"/>
          <w:szCs w:val="20"/>
        </w:rPr>
        <w:t>都匀市七星路消防中队迁建工程项目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9.</w:t>
      </w:r>
      <w:r>
        <w:rPr>
          <w:rFonts w:ascii="Times New Roman" w:hAnsi="Times New Roman" w:cs="Times New Roman"/>
          <w:color w:val="000000"/>
          <w:sz w:val="20"/>
          <w:szCs w:val="20"/>
        </w:rPr>
        <w:t>黔南州都匀市沙包堡办事处茶园村移民服务中心及产业发展中心项目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10.</w:t>
      </w:r>
      <w:proofErr w:type="gramStart"/>
      <w:r>
        <w:rPr>
          <w:rFonts w:ascii="Times New Roman" w:hAnsi="Times New Roman" w:cs="Times New Roman"/>
          <w:color w:val="000000"/>
          <w:sz w:val="20"/>
          <w:szCs w:val="20"/>
        </w:rPr>
        <w:t>鸣洲悦</w:t>
      </w:r>
      <w:proofErr w:type="gramEnd"/>
      <w:r>
        <w:rPr>
          <w:rFonts w:ascii="Times New Roman" w:hAnsi="Times New Roman" w:cs="Times New Roman"/>
          <w:color w:val="000000"/>
          <w:sz w:val="20"/>
          <w:szCs w:val="20"/>
        </w:rPr>
        <w:t>城（二期）商住楼项目</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11.</w:t>
      </w:r>
      <w:r>
        <w:rPr>
          <w:rFonts w:ascii="Times New Roman" w:hAnsi="Times New Roman" w:cs="Times New Roman"/>
          <w:color w:val="000000"/>
          <w:sz w:val="20"/>
          <w:szCs w:val="20"/>
        </w:rPr>
        <w:t>都匀市北片区城市更新项目</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12.</w:t>
      </w:r>
      <w:r>
        <w:rPr>
          <w:rFonts w:ascii="Times New Roman" w:hAnsi="Times New Roman" w:cs="Times New Roman"/>
          <w:color w:val="000000"/>
          <w:sz w:val="20"/>
          <w:szCs w:val="20"/>
        </w:rPr>
        <w:t>都匀市隆成</w:t>
      </w:r>
      <w:r>
        <w:rPr>
          <w:rFonts w:ascii="Times New Roman" w:hAnsi="Times New Roman" w:cs="Times New Roman"/>
          <w:color w:val="000000"/>
          <w:sz w:val="20"/>
          <w:szCs w:val="20"/>
        </w:rPr>
        <w:t>-</w:t>
      </w:r>
      <w:r>
        <w:rPr>
          <w:rFonts w:ascii="Times New Roman" w:hAnsi="Times New Roman" w:cs="Times New Roman"/>
          <w:color w:val="000000"/>
          <w:sz w:val="20"/>
          <w:szCs w:val="20"/>
        </w:rPr>
        <w:t>锦江</w:t>
      </w:r>
      <w:proofErr w:type="gramStart"/>
      <w:r>
        <w:rPr>
          <w:rFonts w:ascii="Times New Roman" w:hAnsi="Times New Roman" w:cs="Times New Roman"/>
          <w:color w:val="000000"/>
          <w:sz w:val="20"/>
          <w:szCs w:val="20"/>
        </w:rPr>
        <w:t>府项目</w:t>
      </w:r>
      <w:proofErr w:type="gramEnd"/>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13</w:t>
      </w:r>
      <w:r>
        <w:rPr>
          <w:rFonts w:ascii="Times New Roman" w:hAnsi="Times New Roman" w:cs="Times New Roman"/>
          <w:color w:val="000000"/>
          <w:sz w:val="20"/>
          <w:szCs w:val="20"/>
        </w:rPr>
        <w:t>.</w:t>
      </w:r>
      <w:r>
        <w:rPr>
          <w:rFonts w:ascii="Times New Roman" w:hAnsi="Times New Roman" w:cs="Times New Roman"/>
          <w:color w:val="000000"/>
          <w:sz w:val="20"/>
          <w:szCs w:val="20"/>
        </w:rPr>
        <w:t>都匀市</w:t>
      </w:r>
      <w:proofErr w:type="gramStart"/>
      <w:r>
        <w:rPr>
          <w:rFonts w:ascii="Times New Roman" w:hAnsi="Times New Roman" w:cs="Times New Roman"/>
          <w:color w:val="000000"/>
          <w:sz w:val="20"/>
          <w:szCs w:val="20"/>
        </w:rPr>
        <w:t>麒龙畔</w:t>
      </w:r>
      <w:proofErr w:type="gramEnd"/>
      <w:r>
        <w:rPr>
          <w:rFonts w:ascii="Times New Roman" w:hAnsi="Times New Roman" w:cs="Times New Roman"/>
          <w:color w:val="000000"/>
          <w:sz w:val="20"/>
          <w:szCs w:val="20"/>
        </w:rPr>
        <w:t>山华</w:t>
      </w:r>
      <w:proofErr w:type="gramStart"/>
      <w:r>
        <w:rPr>
          <w:rFonts w:ascii="Times New Roman" w:hAnsi="Times New Roman" w:cs="Times New Roman"/>
          <w:color w:val="000000"/>
          <w:sz w:val="20"/>
          <w:szCs w:val="20"/>
        </w:rPr>
        <w:t>庭项目</w:t>
      </w:r>
      <w:proofErr w:type="gramEnd"/>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14.</w:t>
      </w:r>
      <w:r>
        <w:rPr>
          <w:rFonts w:ascii="Times New Roman" w:hAnsi="Times New Roman" w:cs="Times New Roman"/>
          <w:color w:val="000000"/>
          <w:sz w:val="20"/>
          <w:szCs w:val="20"/>
        </w:rPr>
        <w:t>黄埔小镇公园里</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15.</w:t>
      </w:r>
      <w:r>
        <w:rPr>
          <w:rFonts w:ascii="Times New Roman" w:hAnsi="Times New Roman" w:cs="Times New Roman"/>
          <w:color w:val="000000"/>
          <w:sz w:val="20"/>
          <w:szCs w:val="20"/>
        </w:rPr>
        <w:t>都匀</w:t>
      </w:r>
      <w:proofErr w:type="gramStart"/>
      <w:r>
        <w:rPr>
          <w:rFonts w:ascii="Times New Roman" w:hAnsi="Times New Roman" w:cs="Times New Roman"/>
          <w:color w:val="000000"/>
          <w:sz w:val="20"/>
          <w:szCs w:val="20"/>
        </w:rPr>
        <w:t>市谢官冲</w:t>
      </w:r>
      <w:proofErr w:type="gramEnd"/>
      <w:r>
        <w:rPr>
          <w:rFonts w:ascii="Times New Roman" w:hAnsi="Times New Roman" w:cs="Times New Roman"/>
          <w:color w:val="000000"/>
          <w:sz w:val="20"/>
          <w:szCs w:val="20"/>
        </w:rPr>
        <w:t>棚户区面粉厂片区天</w:t>
      </w:r>
      <w:proofErr w:type="gramStart"/>
      <w:r>
        <w:rPr>
          <w:rFonts w:ascii="Times New Roman" w:hAnsi="Times New Roman" w:cs="Times New Roman"/>
          <w:color w:val="000000"/>
          <w:sz w:val="20"/>
          <w:szCs w:val="20"/>
        </w:rPr>
        <w:t>一</w:t>
      </w:r>
      <w:proofErr w:type="gramEnd"/>
      <w:r>
        <w:rPr>
          <w:rFonts w:ascii="Times New Roman" w:hAnsi="Times New Roman" w:cs="Times New Roman"/>
          <w:color w:val="000000"/>
          <w:sz w:val="20"/>
          <w:szCs w:val="20"/>
        </w:rPr>
        <w:t>云璟二期</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16.</w:t>
      </w:r>
      <w:r>
        <w:rPr>
          <w:rFonts w:ascii="Times New Roman" w:hAnsi="Times New Roman" w:cs="Times New Roman"/>
          <w:color w:val="000000"/>
          <w:sz w:val="20"/>
          <w:szCs w:val="20"/>
        </w:rPr>
        <w:t>都匀城中美苑</w:t>
      </w:r>
      <w:r>
        <w:rPr>
          <w:rFonts w:ascii="Times New Roman" w:hAnsi="Times New Roman" w:cs="Times New Roman"/>
          <w:color w:val="000000"/>
          <w:sz w:val="20"/>
          <w:szCs w:val="20"/>
        </w:rPr>
        <w:t>▲</w:t>
      </w:r>
    </w:p>
    <w:p w:rsidR="00713A3D" w:rsidRDefault="004751AE">
      <w:pPr>
        <w:numPr>
          <w:ilvl w:val="0"/>
          <w:numId w:val="4"/>
        </w:numPr>
        <w:spacing w:line="300" w:lineRule="exact"/>
        <w:jc w:val="left"/>
        <w:outlineLvl w:val="0"/>
        <w:rPr>
          <w:rFonts w:ascii="Times New Roman" w:eastAsia="黑体" w:hAnsi="Times New Roman" w:cs="Times New Roman"/>
          <w:b/>
          <w:bCs/>
          <w:color w:val="000000"/>
          <w:sz w:val="22"/>
          <w:szCs w:val="22"/>
        </w:rPr>
      </w:pPr>
      <w:r>
        <w:rPr>
          <w:rFonts w:ascii="Times New Roman" w:eastAsia="黑体" w:hAnsi="Times New Roman" w:cs="Times New Roman"/>
          <w:b/>
          <w:bCs/>
          <w:color w:val="000000"/>
          <w:sz w:val="22"/>
          <w:szCs w:val="22"/>
        </w:rPr>
        <w:t>交通运输项目：</w:t>
      </w:r>
      <w:r>
        <w:rPr>
          <w:rFonts w:ascii="Times New Roman" w:eastAsia="黑体" w:hAnsi="Times New Roman" w:cs="Times New Roman"/>
          <w:b/>
          <w:bCs/>
          <w:color w:val="000000"/>
          <w:sz w:val="22"/>
          <w:szCs w:val="22"/>
        </w:rPr>
        <w:t>(</w:t>
      </w:r>
      <w:r>
        <w:rPr>
          <w:rFonts w:ascii="Times New Roman" w:eastAsia="黑体" w:hAnsi="Times New Roman" w:cs="Times New Roman"/>
          <w:b/>
          <w:bCs/>
          <w:color w:val="000000"/>
          <w:sz w:val="22"/>
          <w:szCs w:val="22"/>
        </w:rPr>
        <w:t>6</w:t>
      </w:r>
      <w:r>
        <w:rPr>
          <w:rFonts w:ascii="Times New Roman" w:eastAsia="黑体" w:hAnsi="Times New Roman" w:cs="Times New Roman"/>
          <w:b/>
          <w:bCs/>
          <w:color w:val="000000"/>
          <w:sz w:val="22"/>
          <w:szCs w:val="22"/>
        </w:rPr>
        <w:t>个</w:t>
      </w:r>
      <w:r>
        <w:rPr>
          <w:rFonts w:ascii="Times New Roman" w:eastAsia="黑体" w:hAnsi="Times New Roman" w:cs="Times New Roman"/>
          <w:b/>
          <w:bCs/>
          <w:color w:val="000000"/>
          <w:sz w:val="22"/>
          <w:szCs w:val="22"/>
        </w:rPr>
        <w:t>)</w:t>
      </w:r>
    </w:p>
    <w:p w:rsidR="00713A3D" w:rsidRDefault="004751AE">
      <w:pPr>
        <w:numPr>
          <w:ilvl w:val="0"/>
          <w:numId w:val="5"/>
        </w:num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收尾</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1</w:t>
      </w:r>
      <w:r>
        <w:rPr>
          <w:rFonts w:ascii="Times New Roman" w:eastAsia="楷体_GB2312" w:hAnsi="Times New Roman" w:cs="Times New Roman"/>
          <w:b/>
          <w:bCs/>
          <w:color w:val="000000"/>
          <w:sz w:val="20"/>
          <w:szCs w:val="20"/>
        </w:rPr>
        <w:t>个</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贵州</w:t>
      </w:r>
      <w:proofErr w:type="gramStart"/>
      <w:r>
        <w:rPr>
          <w:rFonts w:ascii="Times New Roman" w:hAnsi="Times New Roman" w:cs="Times New Roman"/>
          <w:color w:val="000000"/>
          <w:sz w:val="20"/>
          <w:szCs w:val="20"/>
        </w:rPr>
        <w:t>瓮马铁路</w:t>
      </w:r>
      <w:proofErr w:type="gramEnd"/>
      <w:r>
        <w:rPr>
          <w:rFonts w:ascii="Times New Roman" w:hAnsi="Times New Roman" w:cs="Times New Roman"/>
          <w:color w:val="000000"/>
          <w:sz w:val="20"/>
          <w:szCs w:val="20"/>
        </w:rPr>
        <w:t>南北延伸线有限责任公司基地建设项目</w:t>
      </w:r>
    </w:p>
    <w:p w:rsidR="00713A3D" w:rsidRDefault="004751AE">
      <w:pPr>
        <w:numPr>
          <w:ilvl w:val="0"/>
          <w:numId w:val="5"/>
        </w:numPr>
        <w:spacing w:line="300" w:lineRule="exact"/>
        <w:jc w:val="lef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新</w:t>
      </w:r>
      <w:r>
        <w:rPr>
          <w:rFonts w:ascii="Times New Roman" w:eastAsia="楷体_GB2312" w:hAnsi="Times New Roman" w:cs="Times New Roman"/>
          <w:b/>
          <w:bCs/>
          <w:color w:val="000000"/>
          <w:sz w:val="20"/>
          <w:szCs w:val="20"/>
        </w:rPr>
        <w:t>建</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2</w:t>
      </w:r>
      <w:r>
        <w:rPr>
          <w:rFonts w:ascii="Times New Roman" w:eastAsia="楷体_GB2312" w:hAnsi="Times New Roman" w:cs="Times New Roman"/>
          <w:b/>
          <w:bCs/>
          <w:color w:val="000000"/>
          <w:sz w:val="20"/>
          <w:szCs w:val="20"/>
        </w:rPr>
        <w:t>个</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1.G210</w:t>
      </w:r>
      <w:r>
        <w:rPr>
          <w:rFonts w:ascii="Times New Roman" w:hAnsi="Times New Roman" w:cs="Times New Roman"/>
          <w:color w:val="000000"/>
          <w:sz w:val="20"/>
          <w:szCs w:val="20"/>
        </w:rPr>
        <w:t>都匀敬老院至小围寨公路改扩建工程</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都匀市毛尖</w:t>
      </w:r>
      <w:proofErr w:type="gramStart"/>
      <w:r>
        <w:rPr>
          <w:rFonts w:ascii="Times New Roman" w:hAnsi="Times New Roman" w:cs="Times New Roman"/>
          <w:color w:val="000000"/>
          <w:sz w:val="20"/>
          <w:szCs w:val="20"/>
        </w:rPr>
        <w:t>至摆忙道路</w:t>
      </w:r>
      <w:proofErr w:type="gramEnd"/>
      <w:r>
        <w:rPr>
          <w:rFonts w:ascii="Times New Roman" w:hAnsi="Times New Roman" w:cs="Times New Roman"/>
          <w:color w:val="000000"/>
          <w:sz w:val="20"/>
          <w:szCs w:val="20"/>
        </w:rPr>
        <w:t>建设项目</w:t>
      </w:r>
      <w:r>
        <w:rPr>
          <w:rFonts w:ascii="Times New Roman" w:hAnsi="Times New Roman" w:cs="Times New Roman"/>
          <w:color w:val="000000"/>
          <w:sz w:val="20"/>
          <w:szCs w:val="20"/>
        </w:rPr>
        <w:t>▲</w:t>
      </w:r>
    </w:p>
    <w:p w:rsidR="00713A3D" w:rsidRDefault="004751AE">
      <w:pPr>
        <w:numPr>
          <w:ilvl w:val="0"/>
          <w:numId w:val="5"/>
        </w:numPr>
        <w:spacing w:line="300" w:lineRule="exact"/>
        <w:jc w:val="lef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预备</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3</w:t>
      </w:r>
      <w:r>
        <w:rPr>
          <w:rFonts w:ascii="Times New Roman" w:eastAsia="楷体_GB2312" w:hAnsi="Times New Roman" w:cs="Times New Roman"/>
          <w:b/>
          <w:bCs/>
          <w:color w:val="000000"/>
          <w:sz w:val="20"/>
          <w:szCs w:val="20"/>
        </w:rPr>
        <w:t>个</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1.G356</w:t>
      </w:r>
      <w:r>
        <w:rPr>
          <w:rFonts w:ascii="Times New Roman" w:hAnsi="Times New Roman" w:cs="Times New Roman"/>
          <w:color w:val="000000"/>
          <w:sz w:val="20"/>
          <w:szCs w:val="20"/>
        </w:rPr>
        <w:t>都匀秀峰至石龙公路工程</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2.G356</w:t>
      </w:r>
      <w:r>
        <w:rPr>
          <w:rFonts w:ascii="Times New Roman" w:hAnsi="Times New Roman" w:cs="Times New Roman"/>
          <w:color w:val="000000"/>
          <w:sz w:val="20"/>
          <w:szCs w:val="20"/>
        </w:rPr>
        <w:t>都匀冷风</w:t>
      </w:r>
      <w:proofErr w:type="gramStart"/>
      <w:r>
        <w:rPr>
          <w:rFonts w:ascii="Times New Roman" w:hAnsi="Times New Roman" w:cs="Times New Roman"/>
          <w:color w:val="000000"/>
          <w:sz w:val="20"/>
          <w:szCs w:val="20"/>
        </w:rPr>
        <w:t>拗至羊安</w:t>
      </w:r>
      <w:proofErr w:type="gramEnd"/>
      <w:r>
        <w:rPr>
          <w:rFonts w:ascii="Times New Roman" w:hAnsi="Times New Roman" w:cs="Times New Roman"/>
          <w:color w:val="000000"/>
          <w:sz w:val="20"/>
          <w:szCs w:val="20"/>
        </w:rPr>
        <w:t>公路工程</w:t>
      </w:r>
      <w:r>
        <w:rPr>
          <w:rFonts w:ascii="Times New Roman" w:hAnsi="Times New Roman" w:cs="Times New Roman"/>
          <w:color w:val="000000"/>
          <w:sz w:val="20"/>
          <w:szCs w:val="20"/>
        </w:rPr>
        <w:t>★</w:t>
      </w:r>
    </w:p>
    <w:p w:rsidR="00713A3D" w:rsidRDefault="004751AE">
      <w:pPr>
        <w:spacing w:line="300" w:lineRule="exact"/>
        <w:jc w:val="left"/>
        <w:rPr>
          <w:rFonts w:ascii="Times New Roman" w:eastAsia="楷体_GB2312" w:hAnsi="Times New Roman" w:cs="Times New Roman"/>
          <w:b/>
          <w:bCs/>
          <w:color w:val="000000"/>
          <w:sz w:val="20"/>
          <w:szCs w:val="20"/>
        </w:rPr>
      </w:pPr>
      <w:r>
        <w:rPr>
          <w:rFonts w:ascii="Times New Roman" w:hAnsi="Times New Roman" w:cs="Times New Roman"/>
          <w:color w:val="000000"/>
          <w:sz w:val="20"/>
          <w:szCs w:val="20"/>
        </w:rPr>
        <w:t>3.G653</w:t>
      </w:r>
      <w:r>
        <w:rPr>
          <w:rFonts w:ascii="Times New Roman" w:hAnsi="Times New Roman" w:cs="Times New Roman"/>
          <w:color w:val="000000"/>
          <w:sz w:val="20"/>
          <w:szCs w:val="20"/>
        </w:rPr>
        <w:t>都匀</w:t>
      </w:r>
      <w:proofErr w:type="gramStart"/>
      <w:r>
        <w:rPr>
          <w:rFonts w:ascii="Times New Roman" w:hAnsi="Times New Roman" w:cs="Times New Roman"/>
          <w:color w:val="000000"/>
          <w:sz w:val="20"/>
          <w:szCs w:val="20"/>
        </w:rPr>
        <w:t>羊列至</w:t>
      </w:r>
      <w:proofErr w:type="gramEnd"/>
      <w:r>
        <w:rPr>
          <w:rFonts w:ascii="Times New Roman" w:hAnsi="Times New Roman" w:cs="Times New Roman"/>
          <w:color w:val="000000"/>
          <w:sz w:val="20"/>
          <w:szCs w:val="20"/>
        </w:rPr>
        <w:t>王司公路工程</w:t>
      </w:r>
      <w:r>
        <w:rPr>
          <w:rFonts w:ascii="Times New Roman" w:hAnsi="Times New Roman" w:cs="Times New Roman"/>
          <w:color w:val="000000"/>
          <w:sz w:val="20"/>
          <w:szCs w:val="20"/>
        </w:rPr>
        <w:t>★</w:t>
      </w:r>
    </w:p>
    <w:p w:rsidR="00713A3D" w:rsidRDefault="004751AE">
      <w:pPr>
        <w:numPr>
          <w:ilvl w:val="0"/>
          <w:numId w:val="4"/>
        </w:numPr>
        <w:spacing w:line="300" w:lineRule="exact"/>
        <w:outlineLvl w:val="0"/>
        <w:rPr>
          <w:rFonts w:ascii="Times New Roman" w:eastAsia="黑体" w:hAnsi="Times New Roman" w:cs="Times New Roman"/>
          <w:b/>
          <w:bCs/>
          <w:color w:val="000000"/>
          <w:sz w:val="22"/>
          <w:szCs w:val="22"/>
        </w:rPr>
      </w:pPr>
      <w:r>
        <w:rPr>
          <w:rFonts w:ascii="Times New Roman" w:eastAsia="黑体" w:hAnsi="Times New Roman" w:cs="Times New Roman"/>
          <w:b/>
          <w:bCs/>
          <w:color w:val="000000"/>
          <w:sz w:val="22"/>
          <w:szCs w:val="22"/>
        </w:rPr>
        <w:t>经贸流通项目：</w:t>
      </w:r>
      <w:r>
        <w:rPr>
          <w:rFonts w:ascii="Times New Roman" w:eastAsia="黑体" w:hAnsi="Times New Roman" w:cs="Times New Roman"/>
          <w:b/>
          <w:bCs/>
          <w:color w:val="000000"/>
          <w:sz w:val="22"/>
          <w:szCs w:val="22"/>
        </w:rPr>
        <w:t>(</w:t>
      </w:r>
      <w:r>
        <w:rPr>
          <w:rFonts w:ascii="Times New Roman" w:eastAsia="黑体" w:hAnsi="Times New Roman" w:cs="Times New Roman"/>
          <w:b/>
          <w:bCs/>
          <w:color w:val="000000"/>
          <w:sz w:val="22"/>
          <w:szCs w:val="22"/>
        </w:rPr>
        <w:t>4</w:t>
      </w:r>
      <w:r>
        <w:rPr>
          <w:rFonts w:ascii="Times New Roman" w:eastAsia="黑体" w:hAnsi="Times New Roman" w:cs="Times New Roman"/>
          <w:b/>
          <w:bCs/>
          <w:color w:val="000000"/>
          <w:sz w:val="22"/>
          <w:szCs w:val="22"/>
        </w:rPr>
        <w:t>个</w:t>
      </w:r>
      <w:r>
        <w:rPr>
          <w:rFonts w:ascii="Times New Roman" w:eastAsia="黑体" w:hAnsi="Times New Roman" w:cs="Times New Roman"/>
          <w:b/>
          <w:bCs/>
          <w:color w:val="000000"/>
          <w:sz w:val="22"/>
          <w:szCs w:val="22"/>
        </w:rPr>
        <w:t>)</w:t>
      </w:r>
    </w:p>
    <w:p w:rsidR="00713A3D" w:rsidRDefault="004751AE">
      <w:pPr>
        <w:spacing w:line="300" w:lineRule="exact"/>
        <w:rPr>
          <w:rFonts w:ascii="Times New Roman" w:hAnsi="Times New Roman" w:cs="Times New Roman"/>
          <w:color w:val="000000"/>
          <w:sz w:val="20"/>
          <w:szCs w:val="20"/>
        </w:rPr>
      </w:pPr>
      <w:r>
        <w:rPr>
          <w:rFonts w:ascii="Times New Roman" w:eastAsia="楷体_GB2312" w:hAnsi="Times New Roman" w:cs="Times New Roman"/>
          <w:b/>
          <w:bCs/>
          <w:color w:val="000000"/>
          <w:sz w:val="20"/>
          <w:szCs w:val="20"/>
        </w:rPr>
        <w:t>（一）收尾</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2</w:t>
      </w:r>
      <w:r>
        <w:rPr>
          <w:rFonts w:ascii="Times New Roman" w:eastAsia="楷体_GB2312" w:hAnsi="Times New Roman" w:cs="Times New Roman"/>
          <w:b/>
          <w:bCs/>
          <w:color w:val="000000"/>
          <w:sz w:val="20"/>
          <w:szCs w:val="20"/>
        </w:rPr>
        <w:t>个</w:t>
      </w:r>
    </w:p>
    <w:p w:rsidR="00713A3D" w:rsidRDefault="004751AE">
      <w:pPr>
        <w:numPr>
          <w:ilvl w:val="0"/>
          <w:numId w:val="6"/>
        </w:numPr>
        <w:spacing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都匀市快递物流共配中心项目（黔匀和厂房改造及设备购置）</w:t>
      </w:r>
    </w:p>
    <w:p w:rsidR="00713A3D" w:rsidRDefault="004751AE">
      <w:pPr>
        <w:numPr>
          <w:ilvl w:val="0"/>
          <w:numId w:val="6"/>
        </w:numPr>
        <w:spacing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都匀市</w:t>
      </w:r>
      <w:proofErr w:type="gramStart"/>
      <w:r>
        <w:rPr>
          <w:rFonts w:ascii="Times New Roman" w:hAnsi="Times New Roman" w:cs="Times New Roman"/>
          <w:color w:val="000000"/>
          <w:sz w:val="20"/>
          <w:szCs w:val="20"/>
        </w:rPr>
        <w:t>市</w:t>
      </w:r>
      <w:proofErr w:type="gramEnd"/>
      <w:r>
        <w:rPr>
          <w:rFonts w:ascii="Times New Roman" w:hAnsi="Times New Roman" w:cs="Times New Roman"/>
          <w:color w:val="000000"/>
          <w:sz w:val="20"/>
          <w:szCs w:val="20"/>
        </w:rPr>
        <w:t>乡村三级物流配送体系升级改造项目（黔匀和厂房改造及设备购置）</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二</w:t>
      </w:r>
      <w:r>
        <w:rPr>
          <w:rFonts w:ascii="Times New Roman" w:eastAsia="楷体_GB2312" w:hAnsi="Times New Roman" w:cs="Times New Roman"/>
          <w:b/>
          <w:bCs/>
          <w:color w:val="000000"/>
          <w:sz w:val="20"/>
          <w:szCs w:val="20"/>
        </w:rPr>
        <w:t>）新建项目：</w:t>
      </w:r>
      <w:r>
        <w:rPr>
          <w:rFonts w:ascii="Times New Roman" w:eastAsia="楷体_GB2312" w:hAnsi="Times New Roman" w:cs="Times New Roman"/>
          <w:b/>
          <w:bCs/>
          <w:color w:val="000000"/>
          <w:sz w:val="20"/>
          <w:szCs w:val="20"/>
        </w:rPr>
        <w:t>2</w:t>
      </w:r>
      <w:r>
        <w:rPr>
          <w:rFonts w:ascii="Times New Roman" w:eastAsia="楷体_GB2312" w:hAnsi="Times New Roman" w:cs="Times New Roman"/>
          <w:b/>
          <w:bCs/>
          <w:color w:val="000000"/>
          <w:sz w:val="20"/>
          <w:szCs w:val="20"/>
        </w:rPr>
        <w:t>个</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w:t>
      </w:r>
      <w:proofErr w:type="gramStart"/>
      <w:r>
        <w:rPr>
          <w:rFonts w:ascii="Times New Roman" w:hAnsi="Times New Roman" w:cs="Times New Roman"/>
          <w:color w:val="000000"/>
          <w:sz w:val="20"/>
          <w:szCs w:val="20"/>
        </w:rPr>
        <w:t>都匀市冷链</w:t>
      </w:r>
      <w:proofErr w:type="gramEnd"/>
      <w:r>
        <w:rPr>
          <w:rFonts w:ascii="Times New Roman" w:hAnsi="Times New Roman" w:cs="Times New Roman"/>
          <w:color w:val="000000"/>
          <w:sz w:val="20"/>
          <w:szCs w:val="20"/>
        </w:rPr>
        <w:t>快运综合</w:t>
      </w:r>
      <w:proofErr w:type="gramStart"/>
      <w:r>
        <w:rPr>
          <w:rFonts w:ascii="Times New Roman" w:hAnsi="Times New Roman" w:cs="Times New Roman"/>
          <w:color w:val="000000"/>
          <w:sz w:val="20"/>
          <w:szCs w:val="20"/>
        </w:rPr>
        <w:t>物流园</w:t>
      </w:r>
      <w:proofErr w:type="gramEnd"/>
      <w:r>
        <w:rPr>
          <w:rFonts w:ascii="Times New Roman" w:hAnsi="Times New Roman" w:cs="Times New Roman"/>
          <w:color w:val="000000"/>
          <w:sz w:val="20"/>
          <w:szCs w:val="20"/>
        </w:rPr>
        <w:t>建设项目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黔南</w:t>
      </w:r>
      <w:r>
        <w:rPr>
          <w:rFonts w:ascii="Times New Roman" w:hAnsi="Times New Roman" w:cs="Times New Roman"/>
          <w:color w:val="000000"/>
          <w:sz w:val="20"/>
          <w:szCs w:val="20"/>
        </w:rPr>
        <w:t>10.5</w:t>
      </w:r>
      <w:r>
        <w:rPr>
          <w:rFonts w:ascii="Times New Roman" w:hAnsi="Times New Roman" w:cs="Times New Roman"/>
          <w:color w:val="000000"/>
          <w:sz w:val="20"/>
          <w:szCs w:val="20"/>
        </w:rPr>
        <w:t>万吨省级储备粮油仓储物流设施项目</w:t>
      </w:r>
      <w:r>
        <w:rPr>
          <w:rFonts w:ascii="Times New Roman" w:hAnsi="Times New Roman" w:cs="Times New Roman"/>
          <w:color w:val="000000"/>
          <w:sz w:val="20"/>
          <w:szCs w:val="20"/>
        </w:rPr>
        <w:t>▲</w:t>
      </w:r>
    </w:p>
    <w:p w:rsidR="00713A3D" w:rsidRDefault="004751AE">
      <w:pPr>
        <w:numPr>
          <w:ilvl w:val="0"/>
          <w:numId w:val="4"/>
        </w:numPr>
        <w:spacing w:line="300" w:lineRule="exact"/>
        <w:outlineLvl w:val="0"/>
        <w:rPr>
          <w:rFonts w:ascii="Times New Roman" w:eastAsia="黑体" w:hAnsi="Times New Roman" w:cs="Times New Roman"/>
          <w:b/>
          <w:bCs/>
          <w:color w:val="000000"/>
          <w:sz w:val="22"/>
          <w:szCs w:val="22"/>
        </w:rPr>
      </w:pPr>
      <w:r>
        <w:rPr>
          <w:rFonts w:ascii="Times New Roman" w:eastAsia="黑体" w:hAnsi="Times New Roman" w:cs="Times New Roman"/>
          <w:b/>
          <w:bCs/>
          <w:color w:val="000000"/>
          <w:sz w:val="22"/>
          <w:szCs w:val="22"/>
        </w:rPr>
        <w:t>生态环保项目：（</w:t>
      </w:r>
      <w:r>
        <w:rPr>
          <w:rFonts w:ascii="Times New Roman" w:eastAsia="黑体" w:hAnsi="Times New Roman" w:cs="Times New Roman"/>
          <w:b/>
          <w:bCs/>
          <w:color w:val="000000"/>
          <w:sz w:val="22"/>
          <w:szCs w:val="22"/>
        </w:rPr>
        <w:t>3</w:t>
      </w:r>
      <w:r>
        <w:rPr>
          <w:rFonts w:ascii="Times New Roman" w:eastAsia="黑体" w:hAnsi="Times New Roman" w:cs="Times New Roman"/>
          <w:b/>
          <w:bCs/>
          <w:color w:val="000000"/>
          <w:sz w:val="22"/>
          <w:szCs w:val="22"/>
        </w:rPr>
        <w:t>个）</w:t>
      </w:r>
    </w:p>
    <w:p w:rsidR="00713A3D" w:rsidRDefault="004751AE">
      <w:pPr>
        <w:numPr>
          <w:ilvl w:val="0"/>
          <w:numId w:val="3"/>
        </w:numPr>
        <w:spacing w:line="300" w:lineRule="exact"/>
        <w:jc w:val="lef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收尾</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1</w:t>
      </w:r>
      <w:r>
        <w:rPr>
          <w:rFonts w:ascii="Times New Roman" w:eastAsia="楷体_GB2312" w:hAnsi="Times New Roman" w:cs="Times New Roman"/>
          <w:b/>
          <w:bCs/>
          <w:color w:val="000000"/>
          <w:sz w:val="20"/>
          <w:szCs w:val="20"/>
        </w:rPr>
        <w:t>个</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都匀市整县推进乡镇生活污水处理设施及配套管网提升工</w:t>
      </w:r>
    </w:p>
    <w:p w:rsidR="00713A3D" w:rsidRDefault="004751AE">
      <w:pPr>
        <w:spacing w:line="300" w:lineRule="exact"/>
        <w:jc w:val="lef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（二）</w:t>
      </w:r>
      <w:r>
        <w:rPr>
          <w:rFonts w:ascii="Times New Roman" w:eastAsia="楷体_GB2312" w:hAnsi="Times New Roman" w:cs="Times New Roman"/>
          <w:b/>
          <w:bCs/>
          <w:color w:val="000000"/>
          <w:sz w:val="20"/>
          <w:szCs w:val="20"/>
        </w:rPr>
        <w:t>新</w:t>
      </w:r>
      <w:r>
        <w:rPr>
          <w:rFonts w:ascii="Times New Roman" w:eastAsia="楷体_GB2312" w:hAnsi="Times New Roman" w:cs="Times New Roman"/>
          <w:b/>
          <w:bCs/>
          <w:color w:val="000000"/>
          <w:sz w:val="20"/>
          <w:szCs w:val="20"/>
        </w:rPr>
        <w:t>建</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2</w:t>
      </w:r>
      <w:r>
        <w:rPr>
          <w:rFonts w:ascii="Times New Roman" w:eastAsia="楷体_GB2312" w:hAnsi="Times New Roman" w:cs="Times New Roman"/>
          <w:b/>
          <w:bCs/>
          <w:color w:val="000000"/>
          <w:sz w:val="20"/>
          <w:szCs w:val="20"/>
        </w:rPr>
        <w:t>个</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都匀</w:t>
      </w:r>
      <w:proofErr w:type="gramStart"/>
      <w:r>
        <w:rPr>
          <w:rFonts w:ascii="Times New Roman" w:hAnsi="Times New Roman" w:cs="Times New Roman"/>
          <w:color w:val="000000"/>
          <w:sz w:val="20"/>
          <w:szCs w:val="20"/>
        </w:rPr>
        <w:t>市长洲桥污水处理</w:t>
      </w:r>
      <w:proofErr w:type="gramEnd"/>
      <w:r>
        <w:rPr>
          <w:rFonts w:ascii="Times New Roman" w:hAnsi="Times New Roman" w:cs="Times New Roman"/>
          <w:color w:val="000000"/>
          <w:sz w:val="20"/>
          <w:szCs w:val="20"/>
        </w:rPr>
        <w:t>站应急项目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贵州省黔南州都匀市</w:t>
      </w:r>
      <w:r>
        <w:rPr>
          <w:rFonts w:ascii="Times New Roman" w:hAnsi="Times New Roman" w:cs="Times New Roman"/>
          <w:color w:val="000000"/>
          <w:sz w:val="20"/>
          <w:szCs w:val="20"/>
        </w:rPr>
        <w:t>2024</w:t>
      </w:r>
      <w:r>
        <w:rPr>
          <w:rFonts w:ascii="Times New Roman" w:hAnsi="Times New Roman" w:cs="Times New Roman"/>
          <w:color w:val="000000"/>
          <w:sz w:val="20"/>
          <w:szCs w:val="20"/>
        </w:rPr>
        <w:t>年农村人居环境整治项目</w:t>
      </w:r>
    </w:p>
    <w:p w:rsidR="00713A3D" w:rsidRDefault="004751AE">
      <w:pPr>
        <w:numPr>
          <w:ilvl w:val="0"/>
          <w:numId w:val="4"/>
        </w:numPr>
        <w:spacing w:line="300" w:lineRule="exact"/>
        <w:jc w:val="left"/>
        <w:outlineLvl w:val="0"/>
        <w:rPr>
          <w:rFonts w:ascii="Times New Roman" w:eastAsia="黑体" w:hAnsi="Times New Roman" w:cs="Times New Roman"/>
          <w:b/>
          <w:bCs/>
          <w:color w:val="000000"/>
          <w:sz w:val="22"/>
          <w:szCs w:val="22"/>
        </w:rPr>
      </w:pPr>
      <w:r>
        <w:rPr>
          <w:rFonts w:ascii="Times New Roman" w:eastAsia="黑体" w:hAnsi="Times New Roman" w:cs="Times New Roman"/>
          <w:b/>
          <w:bCs/>
          <w:color w:val="000000"/>
          <w:sz w:val="22"/>
          <w:szCs w:val="22"/>
        </w:rPr>
        <w:t>社会事业项目：</w:t>
      </w:r>
      <w:r>
        <w:rPr>
          <w:rFonts w:ascii="Times New Roman" w:eastAsia="黑体" w:hAnsi="Times New Roman" w:cs="Times New Roman"/>
          <w:b/>
          <w:bCs/>
          <w:color w:val="000000"/>
          <w:sz w:val="22"/>
          <w:szCs w:val="22"/>
        </w:rPr>
        <w:t>(</w:t>
      </w:r>
      <w:r>
        <w:rPr>
          <w:rFonts w:ascii="Times New Roman" w:eastAsia="黑体" w:hAnsi="Times New Roman" w:cs="Times New Roman"/>
          <w:b/>
          <w:bCs/>
          <w:color w:val="000000"/>
          <w:sz w:val="22"/>
          <w:szCs w:val="22"/>
        </w:rPr>
        <w:t>19</w:t>
      </w:r>
      <w:r>
        <w:rPr>
          <w:rFonts w:ascii="Times New Roman" w:eastAsia="黑体" w:hAnsi="Times New Roman" w:cs="Times New Roman"/>
          <w:b/>
          <w:bCs/>
          <w:color w:val="000000"/>
          <w:sz w:val="22"/>
          <w:szCs w:val="22"/>
        </w:rPr>
        <w:t>个</w:t>
      </w:r>
      <w:r>
        <w:rPr>
          <w:rFonts w:ascii="Times New Roman" w:eastAsia="黑体" w:hAnsi="Times New Roman" w:cs="Times New Roman"/>
          <w:b/>
          <w:bCs/>
          <w:color w:val="000000"/>
          <w:sz w:val="22"/>
          <w:szCs w:val="22"/>
        </w:rPr>
        <w:t>)</w:t>
      </w:r>
    </w:p>
    <w:p w:rsidR="00713A3D" w:rsidRDefault="004751AE">
      <w:pPr>
        <w:numPr>
          <w:ilvl w:val="0"/>
          <w:numId w:val="7"/>
        </w:num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收尾</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9</w:t>
      </w:r>
      <w:r>
        <w:rPr>
          <w:rFonts w:ascii="Times New Roman" w:eastAsia="楷体_GB2312" w:hAnsi="Times New Roman" w:cs="Times New Roman"/>
          <w:b/>
          <w:bCs/>
          <w:color w:val="000000"/>
          <w:sz w:val="20"/>
          <w:szCs w:val="20"/>
        </w:rPr>
        <w:t>个</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黔南</w:t>
      </w:r>
      <w:proofErr w:type="gramStart"/>
      <w:r>
        <w:rPr>
          <w:rFonts w:ascii="Times New Roman" w:hAnsi="Times New Roman" w:cs="Times New Roman"/>
          <w:color w:val="000000"/>
          <w:sz w:val="20"/>
          <w:szCs w:val="20"/>
        </w:rPr>
        <w:t>州职业</w:t>
      </w:r>
      <w:proofErr w:type="gramEnd"/>
      <w:r>
        <w:rPr>
          <w:rFonts w:ascii="Times New Roman" w:hAnsi="Times New Roman" w:cs="Times New Roman"/>
          <w:color w:val="000000"/>
          <w:sz w:val="20"/>
          <w:szCs w:val="20"/>
        </w:rPr>
        <w:t>技能综合考试中心建设项目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黔南</w:t>
      </w:r>
      <w:proofErr w:type="gramStart"/>
      <w:r>
        <w:rPr>
          <w:rFonts w:ascii="Times New Roman" w:hAnsi="Times New Roman" w:cs="Times New Roman"/>
          <w:color w:val="000000"/>
          <w:sz w:val="20"/>
          <w:szCs w:val="20"/>
        </w:rPr>
        <w:t>州疾病</w:t>
      </w:r>
      <w:proofErr w:type="gramEnd"/>
      <w:r>
        <w:rPr>
          <w:rFonts w:ascii="Times New Roman" w:hAnsi="Times New Roman" w:cs="Times New Roman"/>
          <w:color w:val="000000"/>
          <w:sz w:val="20"/>
          <w:szCs w:val="20"/>
        </w:rPr>
        <w:t>预防控制中心能力提升建设项目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3.</w:t>
      </w:r>
      <w:proofErr w:type="gramStart"/>
      <w:r>
        <w:rPr>
          <w:rFonts w:ascii="Times New Roman" w:hAnsi="Times New Roman" w:cs="Times New Roman"/>
          <w:color w:val="000000"/>
          <w:sz w:val="20"/>
          <w:szCs w:val="20"/>
        </w:rPr>
        <w:t>杉木湖</w:t>
      </w:r>
      <w:proofErr w:type="gramEnd"/>
      <w:r>
        <w:rPr>
          <w:rFonts w:ascii="Times New Roman" w:hAnsi="Times New Roman" w:cs="Times New Roman"/>
          <w:color w:val="000000"/>
          <w:sz w:val="20"/>
          <w:szCs w:val="20"/>
        </w:rPr>
        <w:t>露营营地建设工程项目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4.</w:t>
      </w:r>
      <w:r>
        <w:rPr>
          <w:rFonts w:ascii="Times New Roman" w:hAnsi="Times New Roman" w:cs="Times New Roman"/>
          <w:color w:val="000000"/>
          <w:sz w:val="20"/>
          <w:szCs w:val="20"/>
        </w:rPr>
        <w:t>都匀市中等职业技术学校产教融合实训基地建设项目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5.</w:t>
      </w:r>
      <w:r>
        <w:rPr>
          <w:rFonts w:ascii="Times New Roman" w:hAnsi="Times New Roman" w:cs="Times New Roman"/>
          <w:color w:val="000000"/>
          <w:sz w:val="20"/>
          <w:szCs w:val="20"/>
        </w:rPr>
        <w:t>贵州都匀老木棉云上艺术村项目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6.</w:t>
      </w:r>
      <w:r>
        <w:rPr>
          <w:rFonts w:ascii="Times New Roman" w:hAnsi="Times New Roman" w:cs="Times New Roman"/>
          <w:color w:val="000000"/>
          <w:sz w:val="20"/>
          <w:szCs w:val="20"/>
        </w:rPr>
        <w:t>都匀市教育局</w:t>
      </w:r>
      <w:r>
        <w:rPr>
          <w:rFonts w:ascii="Times New Roman" w:hAnsi="Times New Roman" w:cs="Times New Roman"/>
          <w:color w:val="000000"/>
          <w:sz w:val="20"/>
          <w:szCs w:val="20"/>
        </w:rPr>
        <w:t>2023</w:t>
      </w:r>
      <w:r>
        <w:rPr>
          <w:rFonts w:ascii="Times New Roman" w:hAnsi="Times New Roman" w:cs="Times New Roman"/>
          <w:color w:val="000000"/>
          <w:sz w:val="20"/>
          <w:szCs w:val="20"/>
        </w:rPr>
        <w:t>年中小学教育设备采购项目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7.</w:t>
      </w:r>
      <w:r>
        <w:rPr>
          <w:rFonts w:ascii="Times New Roman" w:hAnsi="Times New Roman" w:cs="Times New Roman"/>
          <w:color w:val="000000"/>
          <w:sz w:val="20"/>
          <w:szCs w:val="20"/>
        </w:rPr>
        <w:t>都匀经济开发区第四小学</w:t>
      </w:r>
      <w:r>
        <w:rPr>
          <w:rFonts w:ascii="Times New Roman" w:hAnsi="Times New Roman" w:cs="Times New Roman"/>
          <w:color w:val="000000"/>
          <w:sz w:val="20"/>
          <w:szCs w:val="20"/>
        </w:rPr>
        <w:t>2023</w:t>
      </w:r>
      <w:r>
        <w:rPr>
          <w:rFonts w:ascii="Times New Roman" w:hAnsi="Times New Roman" w:cs="Times New Roman"/>
          <w:color w:val="000000"/>
          <w:sz w:val="20"/>
          <w:szCs w:val="20"/>
        </w:rPr>
        <w:t>年设备采购项目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8.</w:t>
      </w:r>
      <w:r>
        <w:rPr>
          <w:rFonts w:ascii="Times New Roman" w:hAnsi="Times New Roman" w:cs="Times New Roman"/>
          <w:color w:val="000000"/>
          <w:sz w:val="20"/>
          <w:szCs w:val="20"/>
        </w:rPr>
        <w:t>黔南州启航中学建设项目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9.</w:t>
      </w:r>
      <w:proofErr w:type="gramStart"/>
      <w:r>
        <w:rPr>
          <w:rFonts w:ascii="Times New Roman" w:hAnsi="Times New Roman" w:cs="Times New Roman"/>
          <w:color w:val="000000"/>
          <w:sz w:val="20"/>
          <w:szCs w:val="20"/>
        </w:rPr>
        <w:t>绿博园</w:t>
      </w:r>
      <w:proofErr w:type="gramEnd"/>
      <w:r>
        <w:rPr>
          <w:rFonts w:ascii="Times New Roman" w:hAnsi="Times New Roman" w:cs="Times New Roman"/>
          <w:color w:val="000000"/>
          <w:sz w:val="20"/>
          <w:szCs w:val="20"/>
        </w:rPr>
        <w:t>樱花谷项目</w:t>
      </w:r>
      <w:r>
        <w:rPr>
          <w:rFonts w:ascii="Times New Roman" w:hAnsi="Times New Roman" w:cs="Times New Roman"/>
          <w:color w:val="000000"/>
          <w:sz w:val="20"/>
          <w:szCs w:val="20"/>
        </w:rPr>
        <w:t>▲</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lastRenderedPageBreak/>
        <w:t>（</w:t>
      </w:r>
      <w:r>
        <w:rPr>
          <w:rFonts w:ascii="Times New Roman" w:eastAsia="楷体_GB2312" w:hAnsi="Times New Roman" w:cs="Times New Roman"/>
          <w:b/>
          <w:bCs/>
          <w:color w:val="000000"/>
          <w:sz w:val="20"/>
          <w:szCs w:val="20"/>
        </w:rPr>
        <w:t>二</w:t>
      </w: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新建</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7</w:t>
      </w:r>
      <w:r>
        <w:rPr>
          <w:rFonts w:ascii="Times New Roman" w:eastAsia="楷体_GB2312" w:hAnsi="Times New Roman" w:cs="Times New Roman"/>
          <w:b/>
          <w:bCs/>
          <w:color w:val="000000"/>
          <w:sz w:val="20"/>
          <w:szCs w:val="20"/>
        </w:rPr>
        <w:t>个</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都匀</w:t>
      </w:r>
      <w:proofErr w:type="gramStart"/>
      <w:r>
        <w:rPr>
          <w:rFonts w:ascii="Times New Roman" w:hAnsi="Times New Roman" w:cs="Times New Roman"/>
          <w:color w:val="000000"/>
          <w:sz w:val="20"/>
          <w:szCs w:val="20"/>
        </w:rPr>
        <w:t>市匀创月子</w:t>
      </w:r>
      <w:proofErr w:type="gramEnd"/>
      <w:r>
        <w:rPr>
          <w:rFonts w:ascii="Times New Roman" w:hAnsi="Times New Roman" w:cs="Times New Roman"/>
          <w:color w:val="000000"/>
          <w:sz w:val="20"/>
          <w:szCs w:val="20"/>
        </w:rPr>
        <w:t>疗养康复中心建设项目</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都匀市红叶社区</w:t>
      </w:r>
      <w:proofErr w:type="gramStart"/>
      <w:r>
        <w:rPr>
          <w:rFonts w:ascii="Times New Roman" w:hAnsi="Times New Roman" w:cs="Times New Roman"/>
          <w:color w:val="000000"/>
          <w:sz w:val="20"/>
          <w:szCs w:val="20"/>
        </w:rPr>
        <w:t>老年康养院</w:t>
      </w:r>
      <w:proofErr w:type="gramEnd"/>
      <w:r>
        <w:rPr>
          <w:rFonts w:ascii="Times New Roman" w:hAnsi="Times New Roman" w:cs="Times New Roman"/>
          <w:color w:val="000000"/>
          <w:sz w:val="20"/>
          <w:szCs w:val="20"/>
        </w:rPr>
        <w:t>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3.</w:t>
      </w:r>
      <w:r>
        <w:rPr>
          <w:rFonts w:ascii="Times New Roman" w:hAnsi="Times New Roman" w:cs="Times New Roman"/>
          <w:color w:val="000000"/>
          <w:sz w:val="20"/>
          <w:szCs w:val="20"/>
        </w:rPr>
        <w:t>贵州省黔南州都匀市全民健身中心改扩建项目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4.</w:t>
      </w:r>
      <w:r>
        <w:rPr>
          <w:rFonts w:ascii="Times New Roman" w:hAnsi="Times New Roman" w:cs="Times New Roman"/>
          <w:color w:val="000000"/>
          <w:sz w:val="20"/>
          <w:szCs w:val="20"/>
        </w:rPr>
        <w:t>都匀市</w:t>
      </w:r>
      <w:proofErr w:type="gramStart"/>
      <w:r>
        <w:rPr>
          <w:rFonts w:ascii="Times New Roman" w:hAnsi="Times New Roman" w:cs="Times New Roman"/>
          <w:color w:val="000000"/>
          <w:sz w:val="20"/>
          <w:szCs w:val="20"/>
        </w:rPr>
        <w:t>医</w:t>
      </w:r>
      <w:proofErr w:type="gramEnd"/>
      <w:r>
        <w:rPr>
          <w:rFonts w:ascii="Times New Roman" w:hAnsi="Times New Roman" w:cs="Times New Roman"/>
          <w:color w:val="000000"/>
          <w:sz w:val="20"/>
          <w:szCs w:val="20"/>
        </w:rPr>
        <w:t>共体信息化建设项目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5.</w:t>
      </w:r>
      <w:r>
        <w:rPr>
          <w:rFonts w:ascii="Times New Roman" w:hAnsi="Times New Roman" w:cs="Times New Roman"/>
          <w:color w:val="000000"/>
          <w:sz w:val="20"/>
          <w:szCs w:val="20"/>
        </w:rPr>
        <w:t>都匀社区居家养老服务网络建设项目</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6.</w:t>
      </w:r>
      <w:r>
        <w:rPr>
          <w:rFonts w:ascii="Times New Roman" w:hAnsi="Times New Roman" w:cs="Times New Roman"/>
          <w:color w:val="000000"/>
          <w:sz w:val="20"/>
          <w:szCs w:val="20"/>
        </w:rPr>
        <w:t>都匀市杨柳街中学建设项目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7.</w:t>
      </w:r>
      <w:r>
        <w:rPr>
          <w:rFonts w:ascii="Times New Roman" w:hAnsi="Times New Roman" w:cs="Times New Roman"/>
          <w:color w:val="000000"/>
          <w:sz w:val="20"/>
          <w:szCs w:val="20"/>
        </w:rPr>
        <w:t>都匀二中教学综合楼建设项目</w:t>
      </w:r>
      <w:r>
        <w:rPr>
          <w:rFonts w:ascii="Times New Roman" w:hAnsi="Times New Roman" w:cs="Times New Roman"/>
          <w:color w:val="000000"/>
          <w:sz w:val="20"/>
          <w:szCs w:val="20"/>
        </w:rPr>
        <w:t>▲</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三</w:t>
      </w: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续建</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3</w:t>
      </w:r>
      <w:r>
        <w:rPr>
          <w:rFonts w:ascii="Times New Roman" w:eastAsia="楷体_GB2312" w:hAnsi="Times New Roman" w:cs="Times New Roman"/>
          <w:b/>
          <w:bCs/>
          <w:color w:val="000000"/>
          <w:sz w:val="20"/>
          <w:szCs w:val="20"/>
        </w:rPr>
        <w:t>个</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黔南中等职业技术学校建设项目</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黔南州中医医院业务综合楼建设项目（国家级运</w:t>
      </w:r>
      <w:r>
        <w:rPr>
          <w:rFonts w:ascii="Times New Roman" w:hAnsi="Times New Roman" w:cs="Times New Roman"/>
          <w:color w:val="000000"/>
          <w:sz w:val="20"/>
          <w:szCs w:val="20"/>
        </w:rPr>
        <w:lastRenderedPageBreak/>
        <w:t>动康复中心、民族医院）</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3.</w:t>
      </w:r>
      <w:r>
        <w:rPr>
          <w:rFonts w:ascii="Times New Roman" w:hAnsi="Times New Roman" w:cs="Times New Roman"/>
          <w:color w:val="000000"/>
          <w:sz w:val="20"/>
          <w:szCs w:val="20"/>
        </w:rPr>
        <w:t>都匀市第五中学宿舍楼建设项目</w:t>
      </w:r>
    </w:p>
    <w:p w:rsidR="00713A3D" w:rsidRDefault="004751AE">
      <w:pPr>
        <w:numPr>
          <w:ilvl w:val="0"/>
          <w:numId w:val="4"/>
        </w:numPr>
        <w:spacing w:line="300" w:lineRule="exact"/>
        <w:jc w:val="left"/>
        <w:outlineLvl w:val="0"/>
        <w:rPr>
          <w:rFonts w:ascii="Times New Roman" w:eastAsia="黑体" w:hAnsi="Times New Roman" w:cs="Times New Roman"/>
          <w:b/>
          <w:bCs/>
          <w:color w:val="000000"/>
          <w:sz w:val="22"/>
          <w:szCs w:val="22"/>
        </w:rPr>
      </w:pPr>
      <w:r>
        <w:rPr>
          <w:rFonts w:ascii="Times New Roman" w:eastAsia="黑体" w:hAnsi="Times New Roman" w:cs="Times New Roman"/>
          <w:b/>
          <w:bCs/>
          <w:color w:val="000000"/>
          <w:sz w:val="22"/>
          <w:szCs w:val="22"/>
        </w:rPr>
        <w:t>水利项目：</w:t>
      </w:r>
      <w:r>
        <w:rPr>
          <w:rFonts w:ascii="Times New Roman" w:eastAsia="黑体" w:hAnsi="Times New Roman" w:cs="Times New Roman"/>
          <w:b/>
          <w:bCs/>
          <w:color w:val="000000"/>
          <w:sz w:val="22"/>
          <w:szCs w:val="22"/>
        </w:rPr>
        <w:t>(</w:t>
      </w:r>
      <w:r>
        <w:rPr>
          <w:rFonts w:ascii="Times New Roman" w:eastAsia="黑体" w:hAnsi="Times New Roman" w:cs="Times New Roman"/>
          <w:b/>
          <w:bCs/>
          <w:color w:val="000000"/>
          <w:sz w:val="22"/>
          <w:szCs w:val="22"/>
        </w:rPr>
        <w:t>5</w:t>
      </w:r>
      <w:r>
        <w:rPr>
          <w:rFonts w:ascii="Times New Roman" w:eastAsia="黑体" w:hAnsi="Times New Roman" w:cs="Times New Roman"/>
          <w:b/>
          <w:bCs/>
          <w:color w:val="000000"/>
          <w:sz w:val="22"/>
          <w:szCs w:val="22"/>
        </w:rPr>
        <w:t>个</w:t>
      </w:r>
      <w:r>
        <w:rPr>
          <w:rFonts w:ascii="Times New Roman" w:eastAsia="黑体" w:hAnsi="Times New Roman" w:cs="Times New Roman"/>
          <w:b/>
          <w:bCs/>
          <w:color w:val="000000"/>
          <w:sz w:val="22"/>
          <w:szCs w:val="22"/>
        </w:rPr>
        <w:t>)</w:t>
      </w:r>
    </w:p>
    <w:p w:rsidR="00713A3D" w:rsidRDefault="004751AE">
      <w:pPr>
        <w:numPr>
          <w:ilvl w:val="0"/>
          <w:numId w:val="8"/>
        </w:num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收尾</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2</w:t>
      </w:r>
      <w:r>
        <w:rPr>
          <w:rFonts w:ascii="Times New Roman" w:eastAsia="楷体_GB2312" w:hAnsi="Times New Roman" w:cs="Times New Roman"/>
          <w:b/>
          <w:bCs/>
          <w:color w:val="000000"/>
          <w:sz w:val="20"/>
          <w:szCs w:val="20"/>
        </w:rPr>
        <w:t>个</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平塘县擦耳岩水库淹没区水利基础设施改复建工程（都匀市部分）</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都匀市沙拉河石龙河段河道治理工程</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二</w:t>
      </w: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新建</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2</w:t>
      </w:r>
      <w:r>
        <w:rPr>
          <w:rFonts w:ascii="Times New Roman" w:eastAsia="楷体_GB2312" w:hAnsi="Times New Roman" w:cs="Times New Roman"/>
          <w:b/>
          <w:bCs/>
          <w:color w:val="000000"/>
          <w:sz w:val="20"/>
          <w:szCs w:val="20"/>
        </w:rPr>
        <w:t>个</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都匀市清水江（都匀市干流段及新坪河等支流段）河道治理工程</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都匀</w:t>
      </w:r>
      <w:proofErr w:type="gramStart"/>
      <w:r>
        <w:rPr>
          <w:rFonts w:ascii="Times New Roman" w:hAnsi="Times New Roman" w:cs="Times New Roman"/>
          <w:color w:val="000000"/>
          <w:sz w:val="20"/>
          <w:szCs w:val="20"/>
        </w:rPr>
        <w:t>市岔河摆</w:t>
      </w:r>
      <w:proofErr w:type="gramEnd"/>
      <w:r>
        <w:rPr>
          <w:rFonts w:ascii="Times New Roman" w:hAnsi="Times New Roman" w:cs="Times New Roman"/>
          <w:color w:val="000000"/>
          <w:sz w:val="20"/>
          <w:szCs w:val="20"/>
        </w:rPr>
        <w:t>忙至大河河段治理工程</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lastRenderedPageBreak/>
        <w:t>（</w:t>
      </w:r>
      <w:r>
        <w:rPr>
          <w:rFonts w:ascii="Times New Roman" w:eastAsia="楷体_GB2312" w:hAnsi="Times New Roman" w:cs="Times New Roman"/>
          <w:b/>
          <w:bCs/>
          <w:color w:val="000000"/>
          <w:sz w:val="20"/>
          <w:szCs w:val="20"/>
        </w:rPr>
        <w:t>三</w:t>
      </w: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续建</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1</w:t>
      </w:r>
      <w:r>
        <w:rPr>
          <w:rFonts w:ascii="Times New Roman" w:eastAsia="楷体_GB2312" w:hAnsi="Times New Roman" w:cs="Times New Roman"/>
          <w:b/>
          <w:bCs/>
          <w:color w:val="000000"/>
          <w:sz w:val="20"/>
          <w:szCs w:val="20"/>
        </w:rPr>
        <w:t>个</w:t>
      </w:r>
    </w:p>
    <w:p w:rsidR="00713A3D" w:rsidRDefault="004751AE">
      <w:pPr>
        <w:spacing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都匀市清水江剑江河段水生态修复与治理项目</w:t>
      </w:r>
      <w:r>
        <w:rPr>
          <w:rFonts w:ascii="Times New Roman" w:hAnsi="Times New Roman" w:cs="Times New Roman"/>
          <w:color w:val="000000"/>
          <w:sz w:val="20"/>
          <w:szCs w:val="20"/>
        </w:rPr>
        <w:t>★</w:t>
      </w:r>
    </w:p>
    <w:p w:rsidR="00713A3D" w:rsidRDefault="004751AE">
      <w:pPr>
        <w:numPr>
          <w:ilvl w:val="0"/>
          <w:numId w:val="4"/>
        </w:numPr>
        <w:spacing w:line="300" w:lineRule="exact"/>
        <w:jc w:val="left"/>
        <w:outlineLvl w:val="0"/>
        <w:rPr>
          <w:rFonts w:ascii="Times New Roman" w:eastAsia="黑体" w:hAnsi="Times New Roman" w:cs="Times New Roman"/>
          <w:b/>
          <w:bCs/>
          <w:color w:val="000000"/>
          <w:sz w:val="22"/>
          <w:szCs w:val="22"/>
        </w:rPr>
      </w:pPr>
      <w:r>
        <w:rPr>
          <w:rFonts w:ascii="Times New Roman" w:eastAsia="黑体" w:hAnsi="Times New Roman" w:cs="Times New Roman"/>
          <w:b/>
          <w:bCs/>
          <w:color w:val="000000"/>
          <w:sz w:val="22"/>
          <w:szCs w:val="22"/>
        </w:rPr>
        <w:t>信息服务项目：</w:t>
      </w:r>
      <w:r>
        <w:rPr>
          <w:rFonts w:ascii="Times New Roman" w:eastAsia="黑体" w:hAnsi="Times New Roman" w:cs="Times New Roman"/>
          <w:b/>
          <w:bCs/>
          <w:color w:val="000000"/>
          <w:sz w:val="22"/>
          <w:szCs w:val="22"/>
        </w:rPr>
        <w:t>(</w:t>
      </w:r>
      <w:r>
        <w:rPr>
          <w:rFonts w:ascii="Times New Roman" w:eastAsia="黑体" w:hAnsi="Times New Roman" w:cs="Times New Roman"/>
          <w:b/>
          <w:bCs/>
          <w:color w:val="000000"/>
          <w:sz w:val="22"/>
          <w:szCs w:val="22"/>
        </w:rPr>
        <w:t>2</w:t>
      </w:r>
      <w:r>
        <w:rPr>
          <w:rFonts w:ascii="Times New Roman" w:eastAsia="黑体" w:hAnsi="Times New Roman" w:cs="Times New Roman"/>
          <w:b/>
          <w:bCs/>
          <w:color w:val="000000"/>
          <w:sz w:val="22"/>
          <w:szCs w:val="22"/>
        </w:rPr>
        <w:t>个</w:t>
      </w:r>
      <w:r>
        <w:rPr>
          <w:rFonts w:ascii="Times New Roman" w:eastAsia="黑体" w:hAnsi="Times New Roman" w:cs="Times New Roman"/>
          <w:b/>
          <w:bCs/>
          <w:color w:val="000000"/>
          <w:sz w:val="22"/>
          <w:szCs w:val="22"/>
        </w:rPr>
        <w:t>)</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（一）</w:t>
      </w:r>
      <w:r>
        <w:rPr>
          <w:rFonts w:ascii="Times New Roman" w:eastAsia="楷体_GB2312" w:hAnsi="Times New Roman" w:cs="Times New Roman"/>
          <w:b/>
          <w:bCs/>
          <w:color w:val="000000"/>
          <w:sz w:val="20"/>
          <w:szCs w:val="20"/>
        </w:rPr>
        <w:t>收尾</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1</w:t>
      </w:r>
      <w:r>
        <w:rPr>
          <w:rFonts w:ascii="Times New Roman" w:eastAsia="楷体_GB2312" w:hAnsi="Times New Roman" w:cs="Times New Roman"/>
          <w:b/>
          <w:bCs/>
          <w:color w:val="000000"/>
          <w:sz w:val="20"/>
          <w:szCs w:val="20"/>
        </w:rPr>
        <w:t>个</w:t>
      </w:r>
    </w:p>
    <w:p w:rsidR="00713A3D" w:rsidRDefault="004751AE">
      <w:pPr>
        <w:rPr>
          <w:rFonts w:ascii="Times New Roman" w:hAnsi="Times New Roman" w:cs="Times New Roman"/>
          <w:color w:val="000000"/>
          <w:sz w:val="20"/>
          <w:szCs w:val="20"/>
        </w:rPr>
      </w:pPr>
      <w:r>
        <w:rPr>
          <w:rFonts w:ascii="Times New Roman" w:hAnsi="Times New Roman" w:cs="Times New Roman"/>
          <w:color w:val="000000"/>
          <w:sz w:val="20"/>
          <w:szCs w:val="20"/>
        </w:rPr>
        <w:t>1.2023</w:t>
      </w:r>
      <w:r>
        <w:rPr>
          <w:rFonts w:ascii="Times New Roman" w:hAnsi="Times New Roman" w:cs="Times New Roman"/>
          <w:color w:val="000000"/>
          <w:sz w:val="20"/>
          <w:szCs w:val="20"/>
        </w:rPr>
        <w:t>年都匀市</w:t>
      </w:r>
      <w:r>
        <w:rPr>
          <w:rFonts w:ascii="Times New Roman" w:hAnsi="Times New Roman" w:cs="Times New Roman"/>
          <w:color w:val="000000"/>
          <w:sz w:val="20"/>
          <w:szCs w:val="20"/>
        </w:rPr>
        <w:t>5G</w:t>
      </w:r>
      <w:r>
        <w:rPr>
          <w:rFonts w:ascii="Times New Roman" w:hAnsi="Times New Roman" w:cs="Times New Roman"/>
          <w:color w:val="000000"/>
          <w:sz w:val="20"/>
          <w:szCs w:val="20"/>
        </w:rPr>
        <w:t>基站项目</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二</w:t>
      </w: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新建</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1</w:t>
      </w:r>
      <w:r>
        <w:rPr>
          <w:rFonts w:ascii="Times New Roman" w:eastAsia="楷体_GB2312" w:hAnsi="Times New Roman" w:cs="Times New Roman"/>
          <w:b/>
          <w:bCs/>
          <w:color w:val="000000"/>
          <w:sz w:val="20"/>
          <w:szCs w:val="20"/>
        </w:rPr>
        <w:t>个</w:t>
      </w:r>
    </w:p>
    <w:p w:rsidR="00713A3D" w:rsidRDefault="004751AE">
      <w:pPr>
        <w:rPr>
          <w:rFonts w:ascii="Times New Roman" w:hAnsi="Times New Roman" w:cs="Times New Roman"/>
          <w:color w:val="000000"/>
          <w:sz w:val="20"/>
          <w:szCs w:val="20"/>
        </w:rPr>
      </w:pPr>
      <w:r>
        <w:rPr>
          <w:rFonts w:ascii="Times New Roman" w:hAnsi="Times New Roman" w:cs="Times New Roman"/>
          <w:color w:val="000000"/>
          <w:sz w:val="20"/>
          <w:szCs w:val="20"/>
        </w:rPr>
        <w:t>州移动计算中心建设项目</w:t>
      </w:r>
    </w:p>
    <w:p w:rsidR="00713A3D" w:rsidRDefault="00713A3D">
      <w:pPr>
        <w:spacing w:line="300" w:lineRule="exact"/>
        <w:jc w:val="left"/>
        <w:rPr>
          <w:rFonts w:ascii="Times New Roman" w:hAnsi="Times New Roman" w:cs="Times New Roman"/>
          <w:color w:val="000000"/>
          <w:sz w:val="20"/>
          <w:szCs w:val="20"/>
        </w:rPr>
      </w:pPr>
    </w:p>
    <w:p w:rsidR="00713A3D" w:rsidRDefault="00713A3D">
      <w:pPr>
        <w:spacing w:line="300" w:lineRule="exact"/>
        <w:rPr>
          <w:rFonts w:ascii="Times New Roman" w:hAnsi="Times New Roman" w:cs="Times New Roman"/>
          <w:color w:val="000000"/>
          <w:sz w:val="20"/>
          <w:szCs w:val="20"/>
        </w:rPr>
        <w:sectPr w:rsidR="00713A3D">
          <w:type w:val="continuous"/>
          <w:pgSz w:w="16838" w:h="11906" w:orient="landscape"/>
          <w:pgMar w:top="1270" w:right="1463" w:bottom="1270" w:left="1463" w:header="851" w:footer="992" w:gutter="0"/>
          <w:cols w:num="3" w:space="720" w:equalWidth="0">
            <w:col w:w="4354" w:space="425"/>
            <w:col w:w="4354" w:space="425"/>
            <w:col w:w="4354"/>
          </w:cols>
          <w:docGrid w:type="lines" w:linePitch="312"/>
        </w:sectPr>
      </w:pPr>
    </w:p>
    <w:p w:rsidR="00713A3D" w:rsidRDefault="00713A3D">
      <w:pPr>
        <w:spacing w:line="300" w:lineRule="exact"/>
        <w:rPr>
          <w:rFonts w:ascii="Times New Roman" w:hAnsi="Times New Roman" w:cs="Times New Roman"/>
          <w:color w:val="000000"/>
          <w:sz w:val="20"/>
          <w:szCs w:val="20"/>
        </w:rPr>
      </w:pPr>
    </w:p>
    <w:p w:rsidR="00713A3D" w:rsidRDefault="00713A3D">
      <w:pPr>
        <w:spacing w:line="300" w:lineRule="exact"/>
        <w:rPr>
          <w:rFonts w:ascii="Times New Roman" w:hAnsi="Times New Roman" w:cs="Times New Roman"/>
          <w:color w:val="000000"/>
          <w:sz w:val="20"/>
          <w:szCs w:val="20"/>
        </w:rPr>
      </w:pPr>
    </w:p>
    <w:p w:rsidR="00713A3D" w:rsidRDefault="00713A3D">
      <w:pPr>
        <w:spacing w:line="300" w:lineRule="exact"/>
        <w:rPr>
          <w:rFonts w:ascii="Times New Roman" w:hAnsi="Times New Roman" w:cs="Times New Roman"/>
          <w:color w:val="000000"/>
          <w:sz w:val="20"/>
          <w:szCs w:val="20"/>
        </w:rPr>
      </w:pPr>
    </w:p>
    <w:p w:rsidR="00713A3D" w:rsidRDefault="00713A3D">
      <w:pPr>
        <w:spacing w:line="300" w:lineRule="exact"/>
        <w:rPr>
          <w:rFonts w:ascii="Times New Roman" w:hAnsi="Times New Roman" w:cs="Times New Roman"/>
          <w:color w:val="000000"/>
          <w:sz w:val="20"/>
          <w:szCs w:val="20"/>
        </w:rPr>
      </w:pPr>
    </w:p>
    <w:p w:rsidR="00713A3D" w:rsidRDefault="00713A3D">
      <w:pPr>
        <w:spacing w:line="300" w:lineRule="exact"/>
        <w:rPr>
          <w:rFonts w:ascii="Times New Roman" w:hAnsi="Times New Roman" w:cs="Times New Roman"/>
          <w:color w:val="000000"/>
          <w:sz w:val="20"/>
          <w:szCs w:val="20"/>
        </w:rPr>
      </w:pPr>
    </w:p>
    <w:p w:rsidR="00713A3D" w:rsidRDefault="00713A3D">
      <w:pPr>
        <w:spacing w:line="300" w:lineRule="exact"/>
        <w:rPr>
          <w:rFonts w:ascii="Times New Roman" w:hAnsi="Times New Roman" w:cs="Times New Roman"/>
          <w:color w:val="000000"/>
          <w:sz w:val="20"/>
          <w:szCs w:val="20"/>
        </w:rPr>
      </w:pPr>
    </w:p>
    <w:p w:rsidR="00713A3D" w:rsidRDefault="00713A3D">
      <w:pPr>
        <w:spacing w:line="300" w:lineRule="exact"/>
        <w:rPr>
          <w:rFonts w:ascii="Times New Roman" w:hAnsi="Times New Roman" w:cs="Times New Roman"/>
          <w:color w:val="000000"/>
          <w:sz w:val="20"/>
          <w:szCs w:val="20"/>
        </w:rPr>
      </w:pPr>
    </w:p>
    <w:p w:rsidR="00713A3D" w:rsidRDefault="00713A3D">
      <w:pPr>
        <w:spacing w:line="300" w:lineRule="exact"/>
        <w:rPr>
          <w:rFonts w:ascii="Times New Roman" w:hAnsi="Times New Roman" w:cs="Times New Roman"/>
          <w:color w:val="000000"/>
          <w:sz w:val="20"/>
          <w:szCs w:val="20"/>
        </w:rPr>
      </w:pPr>
    </w:p>
    <w:p w:rsidR="00713A3D" w:rsidRDefault="00713A3D">
      <w:pPr>
        <w:spacing w:line="300" w:lineRule="exact"/>
        <w:rPr>
          <w:rFonts w:ascii="Times New Roman" w:hAnsi="Times New Roman" w:cs="Times New Roman"/>
          <w:color w:val="000000"/>
          <w:sz w:val="20"/>
          <w:szCs w:val="20"/>
        </w:rPr>
      </w:pPr>
    </w:p>
    <w:p w:rsidR="00713A3D" w:rsidRDefault="00713A3D">
      <w:pPr>
        <w:spacing w:line="300" w:lineRule="exact"/>
        <w:rPr>
          <w:rFonts w:ascii="Times New Roman" w:hAnsi="Times New Roman" w:cs="Times New Roman"/>
          <w:color w:val="000000"/>
          <w:sz w:val="20"/>
          <w:szCs w:val="20"/>
        </w:rPr>
      </w:pPr>
    </w:p>
    <w:p w:rsidR="00713A3D" w:rsidRDefault="00713A3D">
      <w:pPr>
        <w:spacing w:line="300" w:lineRule="exact"/>
        <w:rPr>
          <w:rFonts w:ascii="Times New Roman" w:hAnsi="Times New Roman" w:cs="Times New Roman"/>
          <w:color w:val="000000"/>
          <w:sz w:val="20"/>
          <w:szCs w:val="20"/>
        </w:rPr>
      </w:pPr>
    </w:p>
    <w:p w:rsidR="00713A3D" w:rsidRDefault="00713A3D">
      <w:pPr>
        <w:spacing w:line="300" w:lineRule="exact"/>
        <w:rPr>
          <w:rFonts w:ascii="Times New Roman" w:hAnsi="Times New Roman" w:cs="Times New Roman"/>
          <w:color w:val="000000"/>
          <w:sz w:val="20"/>
          <w:szCs w:val="20"/>
        </w:rPr>
      </w:pPr>
    </w:p>
    <w:p w:rsidR="00713A3D" w:rsidRDefault="00713A3D">
      <w:pPr>
        <w:spacing w:line="300" w:lineRule="exact"/>
        <w:rPr>
          <w:rFonts w:ascii="Times New Roman" w:hAnsi="Times New Roman" w:cs="Times New Roman"/>
          <w:color w:val="000000"/>
          <w:sz w:val="20"/>
          <w:szCs w:val="20"/>
        </w:rPr>
      </w:pPr>
    </w:p>
    <w:p w:rsidR="00713A3D" w:rsidRDefault="00713A3D">
      <w:pPr>
        <w:spacing w:line="300" w:lineRule="exact"/>
        <w:rPr>
          <w:rFonts w:ascii="Times New Roman" w:hAnsi="Times New Roman" w:cs="Times New Roman"/>
          <w:color w:val="000000"/>
          <w:sz w:val="20"/>
          <w:szCs w:val="20"/>
        </w:rPr>
      </w:pPr>
    </w:p>
    <w:p w:rsidR="00713A3D" w:rsidRDefault="00713A3D">
      <w:pPr>
        <w:spacing w:line="300" w:lineRule="exact"/>
        <w:rPr>
          <w:rFonts w:ascii="Times New Roman" w:hAnsi="Times New Roman" w:cs="Times New Roman"/>
          <w:color w:val="000000"/>
          <w:sz w:val="20"/>
          <w:szCs w:val="20"/>
        </w:rPr>
      </w:pPr>
    </w:p>
    <w:p w:rsidR="00713A3D" w:rsidRDefault="00713A3D">
      <w:pPr>
        <w:spacing w:line="300" w:lineRule="exact"/>
        <w:rPr>
          <w:rFonts w:ascii="Times New Roman" w:hAnsi="Times New Roman" w:cs="Times New Roman"/>
          <w:color w:val="000000"/>
          <w:sz w:val="20"/>
          <w:szCs w:val="20"/>
        </w:rPr>
      </w:pPr>
    </w:p>
    <w:p w:rsidR="00713A3D" w:rsidRDefault="00713A3D">
      <w:pPr>
        <w:spacing w:line="300" w:lineRule="exact"/>
        <w:rPr>
          <w:rFonts w:ascii="Times New Roman" w:hAnsi="Times New Roman" w:cs="Times New Roman"/>
          <w:color w:val="000000"/>
          <w:sz w:val="20"/>
          <w:szCs w:val="20"/>
        </w:rPr>
      </w:pPr>
    </w:p>
    <w:p w:rsidR="00713A3D" w:rsidRDefault="00713A3D">
      <w:pPr>
        <w:spacing w:line="300" w:lineRule="exact"/>
        <w:rPr>
          <w:rFonts w:ascii="Times New Roman" w:hAnsi="Times New Roman" w:cs="Times New Roman"/>
          <w:color w:val="000000"/>
          <w:sz w:val="20"/>
          <w:szCs w:val="20"/>
        </w:rPr>
      </w:pPr>
    </w:p>
    <w:p w:rsidR="00713A3D" w:rsidRDefault="00713A3D">
      <w:pPr>
        <w:spacing w:line="300" w:lineRule="exact"/>
        <w:rPr>
          <w:rFonts w:ascii="Times New Roman" w:hAnsi="Times New Roman" w:cs="Times New Roman"/>
          <w:color w:val="000000"/>
          <w:sz w:val="20"/>
          <w:szCs w:val="20"/>
        </w:rPr>
      </w:pPr>
    </w:p>
    <w:p w:rsidR="00713A3D" w:rsidRDefault="00713A3D">
      <w:pPr>
        <w:spacing w:line="300" w:lineRule="exact"/>
        <w:rPr>
          <w:rFonts w:ascii="Times New Roman" w:hAnsi="Times New Roman" w:cs="Times New Roman"/>
          <w:color w:val="000000"/>
          <w:sz w:val="20"/>
          <w:szCs w:val="20"/>
        </w:rPr>
      </w:pPr>
    </w:p>
    <w:p w:rsidR="00713A3D" w:rsidRDefault="00713A3D">
      <w:pPr>
        <w:spacing w:line="300" w:lineRule="exact"/>
        <w:rPr>
          <w:rFonts w:ascii="Times New Roman" w:hAnsi="Times New Roman" w:cs="Times New Roman"/>
          <w:color w:val="000000"/>
          <w:sz w:val="20"/>
          <w:szCs w:val="20"/>
        </w:rPr>
      </w:pPr>
    </w:p>
    <w:p w:rsidR="00713A3D" w:rsidRDefault="004751AE">
      <w:pPr>
        <w:spacing w:line="5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都匀市</w:t>
      </w:r>
      <w:r>
        <w:rPr>
          <w:rFonts w:ascii="Times New Roman" w:eastAsia="方正小标宋简体" w:hAnsi="Times New Roman" w:cs="Times New Roman"/>
          <w:color w:val="000000"/>
          <w:sz w:val="44"/>
          <w:szCs w:val="44"/>
        </w:rPr>
        <w:t>20</w:t>
      </w:r>
      <w:r>
        <w:rPr>
          <w:rFonts w:ascii="Times New Roman" w:eastAsia="方正小标宋简体" w:hAnsi="Times New Roman" w:cs="Times New Roman"/>
          <w:color w:val="000000"/>
          <w:sz w:val="44"/>
          <w:szCs w:val="44"/>
        </w:rPr>
        <w:t>24</w:t>
      </w:r>
      <w:r>
        <w:rPr>
          <w:rFonts w:ascii="Times New Roman" w:eastAsia="方正小标宋简体" w:hAnsi="Times New Roman" w:cs="Times New Roman"/>
          <w:color w:val="000000"/>
          <w:sz w:val="44"/>
          <w:szCs w:val="44"/>
        </w:rPr>
        <w:t>年重大工程和重点项目名单</w:t>
      </w:r>
    </w:p>
    <w:p w:rsidR="00713A3D" w:rsidRDefault="004751AE">
      <w:pPr>
        <w:spacing w:line="500" w:lineRule="exac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rPr>
        <w:t>46</w:t>
      </w:r>
      <w:r>
        <w:rPr>
          <w:rFonts w:ascii="Times New Roman" w:hAnsi="Times New Roman" w:cs="Times New Roman"/>
          <w:bCs/>
          <w:color w:val="000000"/>
          <w:sz w:val="28"/>
          <w:szCs w:val="28"/>
        </w:rPr>
        <w:t>个，带</w:t>
      </w:r>
      <w:r>
        <w:rPr>
          <w:rFonts w:ascii="Times New Roman" w:hAnsi="Times New Roman" w:cs="Times New Roman"/>
          <w:bCs/>
          <w:color w:val="000000"/>
          <w:sz w:val="28"/>
          <w:szCs w:val="28"/>
        </w:rPr>
        <w:t>“</w:t>
      </w:r>
      <w:r>
        <w:rPr>
          <w:rFonts w:ascii="Times New Roman" w:hAnsi="Times New Roman" w:cs="Times New Roman"/>
          <w:color w:val="000000"/>
          <w:sz w:val="28"/>
          <w:szCs w:val="28"/>
        </w:rPr>
        <w:t>★</w:t>
      </w:r>
      <w:r>
        <w:rPr>
          <w:rFonts w:ascii="Times New Roman" w:hAnsi="Times New Roman" w:cs="Times New Roman"/>
          <w:color w:val="000000"/>
          <w:sz w:val="28"/>
          <w:szCs w:val="28"/>
        </w:rPr>
        <w:t>”</w:t>
      </w:r>
      <w:r>
        <w:rPr>
          <w:rFonts w:ascii="Times New Roman" w:hAnsi="Times New Roman" w:cs="Times New Roman"/>
          <w:color w:val="000000"/>
          <w:sz w:val="28"/>
          <w:szCs w:val="28"/>
        </w:rPr>
        <w:t>的项目为省重点项目</w:t>
      </w:r>
      <w:r>
        <w:rPr>
          <w:rFonts w:ascii="Times New Roman" w:hAnsi="Times New Roman" w:cs="Times New Roman"/>
          <w:bCs/>
          <w:color w:val="000000"/>
          <w:sz w:val="28"/>
          <w:szCs w:val="28"/>
        </w:rPr>
        <w:t>）</w:t>
      </w:r>
    </w:p>
    <w:p w:rsidR="00713A3D" w:rsidRDefault="00713A3D">
      <w:pPr>
        <w:spacing w:line="500" w:lineRule="exact"/>
        <w:rPr>
          <w:rFonts w:ascii="Times New Roman" w:hAnsi="Times New Roman" w:cs="Times New Roman"/>
          <w:bCs/>
          <w:color w:val="000000"/>
          <w:sz w:val="28"/>
          <w:szCs w:val="28"/>
        </w:rPr>
        <w:sectPr w:rsidR="00713A3D">
          <w:type w:val="continuous"/>
          <w:pgSz w:w="16838" w:h="11906" w:orient="landscape"/>
          <w:pgMar w:top="1270" w:right="1463" w:bottom="1270" w:left="1463" w:header="851" w:footer="992" w:gutter="0"/>
          <w:cols w:space="425"/>
          <w:docGrid w:type="lines" w:linePitch="312"/>
        </w:sectPr>
      </w:pPr>
    </w:p>
    <w:p w:rsidR="00713A3D" w:rsidRDefault="004751AE">
      <w:pPr>
        <w:spacing w:line="300" w:lineRule="exact"/>
        <w:outlineLvl w:val="0"/>
        <w:rPr>
          <w:rFonts w:ascii="Times New Roman" w:eastAsia="黑体" w:hAnsi="Times New Roman" w:cs="Times New Roman"/>
          <w:b/>
          <w:bCs/>
          <w:color w:val="000000"/>
          <w:sz w:val="28"/>
          <w:szCs w:val="28"/>
        </w:rPr>
      </w:pPr>
      <w:r>
        <w:rPr>
          <w:rFonts w:ascii="Times New Roman" w:eastAsia="黑体" w:hAnsi="Times New Roman" w:cs="Times New Roman"/>
          <w:b/>
          <w:bCs/>
          <w:color w:val="000000"/>
          <w:sz w:val="28"/>
          <w:szCs w:val="28"/>
        </w:rPr>
        <w:lastRenderedPageBreak/>
        <w:t>一、一产项目：</w:t>
      </w:r>
      <w:r>
        <w:rPr>
          <w:rFonts w:ascii="Times New Roman" w:eastAsia="黑体" w:hAnsi="Times New Roman" w:cs="Times New Roman"/>
          <w:b/>
          <w:bCs/>
          <w:color w:val="000000"/>
          <w:sz w:val="28"/>
          <w:szCs w:val="28"/>
        </w:rPr>
        <w:t>2</w:t>
      </w:r>
      <w:r>
        <w:rPr>
          <w:rFonts w:ascii="Times New Roman" w:eastAsia="黑体" w:hAnsi="Times New Roman" w:cs="Times New Roman"/>
          <w:b/>
          <w:bCs/>
          <w:color w:val="000000"/>
          <w:sz w:val="28"/>
          <w:szCs w:val="28"/>
        </w:rPr>
        <w:t>个</w:t>
      </w:r>
    </w:p>
    <w:p w:rsidR="00713A3D" w:rsidRDefault="004751AE">
      <w:pPr>
        <w:spacing w:line="300" w:lineRule="exact"/>
        <w:outlineLvl w:val="0"/>
        <w:rPr>
          <w:rFonts w:ascii="Times New Roman" w:eastAsia="黑体" w:hAnsi="Times New Roman" w:cs="Times New Roman"/>
          <w:b/>
          <w:bCs/>
          <w:color w:val="000000"/>
          <w:sz w:val="22"/>
          <w:szCs w:val="22"/>
        </w:rPr>
      </w:pPr>
      <w:r>
        <w:rPr>
          <w:rFonts w:ascii="Times New Roman" w:eastAsia="黑体" w:hAnsi="Times New Roman" w:cs="Times New Roman"/>
          <w:b/>
          <w:bCs/>
          <w:color w:val="000000"/>
          <w:sz w:val="22"/>
          <w:szCs w:val="22"/>
        </w:rPr>
        <w:t>A</w:t>
      </w:r>
      <w:r>
        <w:rPr>
          <w:rFonts w:ascii="Times New Roman" w:eastAsia="黑体" w:hAnsi="Times New Roman" w:cs="Times New Roman"/>
          <w:b/>
          <w:bCs/>
          <w:color w:val="000000"/>
          <w:sz w:val="22"/>
          <w:szCs w:val="22"/>
        </w:rPr>
        <w:t>、农业项目（</w:t>
      </w:r>
      <w:r>
        <w:rPr>
          <w:rFonts w:ascii="Times New Roman" w:eastAsia="黑体" w:hAnsi="Times New Roman" w:cs="Times New Roman"/>
          <w:b/>
          <w:bCs/>
          <w:color w:val="000000"/>
          <w:sz w:val="22"/>
          <w:szCs w:val="22"/>
        </w:rPr>
        <w:t>2</w:t>
      </w:r>
      <w:r>
        <w:rPr>
          <w:rFonts w:ascii="Times New Roman" w:eastAsia="黑体" w:hAnsi="Times New Roman" w:cs="Times New Roman"/>
          <w:b/>
          <w:bCs/>
          <w:color w:val="000000"/>
          <w:sz w:val="22"/>
          <w:szCs w:val="22"/>
        </w:rPr>
        <w:t>个）</w:t>
      </w:r>
    </w:p>
    <w:p w:rsidR="00713A3D" w:rsidRDefault="004751AE">
      <w:pPr>
        <w:spacing w:line="300" w:lineRule="exact"/>
        <w:outlineLvl w:val="0"/>
        <w:rPr>
          <w:rFonts w:ascii="Times New Roman" w:hAnsi="Times New Roman" w:cs="Times New Roman"/>
          <w:color w:val="000000"/>
          <w:sz w:val="20"/>
          <w:szCs w:val="20"/>
        </w:rPr>
      </w:pPr>
      <w:r>
        <w:rPr>
          <w:rFonts w:ascii="Times New Roman" w:eastAsia="楷体_GB2312" w:hAnsi="Times New Roman" w:cs="Times New Roman"/>
          <w:b/>
          <w:bCs/>
          <w:color w:val="000000"/>
          <w:sz w:val="20"/>
          <w:szCs w:val="20"/>
        </w:rPr>
        <w:t>（一）</w:t>
      </w:r>
      <w:r>
        <w:rPr>
          <w:rFonts w:ascii="Times New Roman" w:eastAsia="楷体_GB2312" w:hAnsi="Times New Roman" w:cs="Times New Roman"/>
          <w:b/>
          <w:bCs/>
          <w:color w:val="000000"/>
          <w:sz w:val="20"/>
          <w:szCs w:val="20"/>
        </w:rPr>
        <w:t>新建</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1</w:t>
      </w:r>
      <w:r>
        <w:rPr>
          <w:rFonts w:ascii="Times New Roman" w:eastAsia="楷体_GB2312" w:hAnsi="Times New Roman" w:cs="Times New Roman"/>
          <w:b/>
          <w:bCs/>
          <w:color w:val="000000"/>
          <w:sz w:val="20"/>
          <w:szCs w:val="20"/>
        </w:rPr>
        <w:t>个</w:t>
      </w:r>
    </w:p>
    <w:p w:rsidR="00713A3D" w:rsidRDefault="004751AE">
      <w:pPr>
        <w:spacing w:line="300" w:lineRule="exact"/>
        <w:outlineLvl w:val="0"/>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都匀市</w:t>
      </w:r>
      <w:r>
        <w:rPr>
          <w:rFonts w:ascii="Times New Roman" w:hAnsi="Times New Roman" w:cs="Times New Roman"/>
          <w:color w:val="000000"/>
          <w:sz w:val="20"/>
          <w:szCs w:val="20"/>
        </w:rPr>
        <w:t>2024</w:t>
      </w:r>
      <w:r>
        <w:rPr>
          <w:rFonts w:ascii="Times New Roman" w:hAnsi="Times New Roman" w:cs="Times New Roman"/>
          <w:color w:val="000000"/>
          <w:sz w:val="20"/>
          <w:szCs w:val="20"/>
        </w:rPr>
        <w:t>年增发国债资金高标准农田建设项目</w:t>
      </w:r>
      <w:r>
        <w:rPr>
          <w:rFonts w:ascii="Times New Roman" w:hAnsi="Times New Roman" w:cs="Times New Roman"/>
          <w:color w:val="000000"/>
          <w:sz w:val="20"/>
          <w:szCs w:val="20"/>
        </w:rPr>
        <w:t>▲</w:t>
      </w:r>
    </w:p>
    <w:p w:rsidR="00713A3D" w:rsidRDefault="004751AE">
      <w:pPr>
        <w:spacing w:line="300" w:lineRule="exact"/>
        <w:outlineLvl w:val="0"/>
        <w:rPr>
          <w:rFonts w:ascii="Times New Roman" w:hAnsi="Times New Roman" w:cs="Times New Roman"/>
          <w:color w:val="000000"/>
          <w:sz w:val="20"/>
          <w:szCs w:val="20"/>
        </w:rPr>
      </w:pP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二</w:t>
      </w: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预备</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1</w:t>
      </w:r>
      <w:r>
        <w:rPr>
          <w:rFonts w:ascii="Times New Roman" w:eastAsia="楷体_GB2312" w:hAnsi="Times New Roman" w:cs="Times New Roman"/>
          <w:b/>
          <w:bCs/>
          <w:color w:val="000000"/>
          <w:sz w:val="20"/>
          <w:szCs w:val="20"/>
        </w:rPr>
        <w:t>个</w:t>
      </w:r>
    </w:p>
    <w:p w:rsidR="00713A3D" w:rsidRDefault="004751AE">
      <w:pPr>
        <w:spacing w:line="300" w:lineRule="exact"/>
        <w:jc w:val="left"/>
        <w:rPr>
          <w:rFonts w:ascii="Times New Roman" w:eastAsia="黑体" w:hAnsi="Times New Roman" w:cs="Times New Roman"/>
          <w:b/>
          <w:bCs/>
          <w:color w:val="000000"/>
          <w:sz w:val="22"/>
          <w:szCs w:val="22"/>
        </w:rPr>
      </w:pPr>
      <w:r>
        <w:rPr>
          <w:rFonts w:ascii="Times New Roman" w:hAnsi="Times New Roman" w:cs="Times New Roman"/>
          <w:color w:val="000000"/>
          <w:sz w:val="20"/>
          <w:szCs w:val="20"/>
        </w:rPr>
        <w:t>1.</w:t>
      </w:r>
      <w:r>
        <w:rPr>
          <w:rFonts w:ascii="Times New Roman" w:hAnsi="Times New Roman" w:cs="Times New Roman"/>
          <w:color w:val="000000"/>
          <w:sz w:val="20"/>
          <w:szCs w:val="20"/>
        </w:rPr>
        <w:t>中央储备粮都匀直属库有限公司</w:t>
      </w:r>
      <w:r>
        <w:rPr>
          <w:rFonts w:ascii="Times New Roman" w:hAnsi="Times New Roman" w:cs="Times New Roman"/>
          <w:color w:val="000000"/>
          <w:sz w:val="20"/>
          <w:szCs w:val="20"/>
        </w:rPr>
        <w:t>30</w:t>
      </w:r>
      <w:r>
        <w:rPr>
          <w:rFonts w:ascii="Times New Roman" w:hAnsi="Times New Roman" w:cs="Times New Roman"/>
          <w:color w:val="000000"/>
          <w:sz w:val="20"/>
          <w:szCs w:val="20"/>
        </w:rPr>
        <w:t>万吨仓储项目</w:t>
      </w:r>
      <w:r>
        <w:rPr>
          <w:rFonts w:ascii="Times New Roman" w:hAnsi="Times New Roman" w:cs="Times New Roman"/>
          <w:color w:val="000000"/>
          <w:sz w:val="20"/>
          <w:szCs w:val="20"/>
        </w:rPr>
        <w:t>★</w:t>
      </w:r>
    </w:p>
    <w:p w:rsidR="00713A3D" w:rsidRDefault="004751AE">
      <w:pPr>
        <w:spacing w:line="300" w:lineRule="exact"/>
        <w:outlineLvl w:val="0"/>
        <w:rPr>
          <w:rFonts w:ascii="Times New Roman" w:eastAsia="黑体" w:hAnsi="Times New Roman" w:cs="Times New Roman"/>
          <w:color w:val="000000"/>
          <w:sz w:val="28"/>
          <w:szCs w:val="28"/>
        </w:rPr>
      </w:pPr>
      <w:r>
        <w:rPr>
          <w:rFonts w:ascii="Times New Roman" w:eastAsia="黑体" w:hAnsi="Times New Roman" w:cs="Times New Roman"/>
          <w:b/>
          <w:bCs/>
          <w:color w:val="000000"/>
          <w:sz w:val="28"/>
          <w:szCs w:val="28"/>
        </w:rPr>
        <w:t>二</w:t>
      </w:r>
      <w:r>
        <w:rPr>
          <w:rFonts w:ascii="Times New Roman" w:eastAsia="黑体" w:hAnsi="Times New Roman" w:cs="Times New Roman"/>
          <w:b/>
          <w:bCs/>
          <w:color w:val="000000"/>
          <w:sz w:val="28"/>
          <w:szCs w:val="28"/>
        </w:rPr>
        <w:t>、二产项目：</w:t>
      </w:r>
      <w:r>
        <w:rPr>
          <w:rFonts w:ascii="Times New Roman" w:eastAsia="黑体" w:hAnsi="Times New Roman" w:cs="Times New Roman"/>
          <w:b/>
          <w:bCs/>
          <w:color w:val="000000"/>
          <w:sz w:val="28"/>
          <w:szCs w:val="28"/>
        </w:rPr>
        <w:t>12</w:t>
      </w:r>
      <w:r>
        <w:rPr>
          <w:rFonts w:ascii="Times New Roman" w:eastAsia="黑体" w:hAnsi="Times New Roman" w:cs="Times New Roman"/>
          <w:b/>
          <w:bCs/>
          <w:color w:val="000000"/>
          <w:sz w:val="28"/>
          <w:szCs w:val="28"/>
        </w:rPr>
        <w:t>个</w:t>
      </w:r>
    </w:p>
    <w:p w:rsidR="00713A3D" w:rsidRDefault="004751AE">
      <w:pPr>
        <w:spacing w:line="300" w:lineRule="exact"/>
        <w:rPr>
          <w:rFonts w:ascii="Times New Roman" w:eastAsia="黑体" w:hAnsi="Times New Roman" w:cs="Times New Roman"/>
          <w:b/>
          <w:bCs/>
          <w:color w:val="000000"/>
          <w:sz w:val="22"/>
          <w:szCs w:val="22"/>
        </w:rPr>
      </w:pPr>
      <w:r>
        <w:rPr>
          <w:rFonts w:ascii="Times New Roman" w:eastAsia="黑体" w:hAnsi="Times New Roman" w:cs="Times New Roman"/>
          <w:b/>
          <w:bCs/>
          <w:color w:val="000000"/>
          <w:sz w:val="22"/>
          <w:szCs w:val="22"/>
        </w:rPr>
        <w:t>A</w:t>
      </w:r>
      <w:r>
        <w:rPr>
          <w:rFonts w:ascii="Times New Roman" w:eastAsia="黑体" w:hAnsi="Times New Roman" w:cs="Times New Roman"/>
          <w:b/>
          <w:bCs/>
          <w:color w:val="000000"/>
          <w:sz w:val="22"/>
          <w:szCs w:val="22"/>
        </w:rPr>
        <w:t>、能源原材料项目（</w:t>
      </w:r>
      <w:r>
        <w:rPr>
          <w:rFonts w:ascii="Times New Roman" w:eastAsia="黑体" w:hAnsi="Times New Roman" w:cs="Times New Roman"/>
          <w:b/>
          <w:bCs/>
          <w:color w:val="000000"/>
          <w:sz w:val="22"/>
          <w:szCs w:val="22"/>
        </w:rPr>
        <w:t>8</w:t>
      </w:r>
      <w:r>
        <w:rPr>
          <w:rFonts w:ascii="Times New Roman" w:eastAsia="黑体" w:hAnsi="Times New Roman" w:cs="Times New Roman"/>
          <w:b/>
          <w:bCs/>
          <w:color w:val="000000"/>
          <w:sz w:val="22"/>
          <w:szCs w:val="22"/>
        </w:rPr>
        <w:t>个）</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一</w:t>
      </w: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收尾</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4</w:t>
      </w:r>
      <w:r>
        <w:rPr>
          <w:rFonts w:ascii="Times New Roman" w:eastAsia="楷体_GB2312" w:hAnsi="Times New Roman" w:cs="Times New Roman"/>
          <w:b/>
          <w:bCs/>
          <w:color w:val="000000"/>
          <w:sz w:val="20"/>
          <w:szCs w:val="20"/>
        </w:rPr>
        <w:t>个</w:t>
      </w:r>
    </w:p>
    <w:p w:rsidR="00713A3D" w:rsidRDefault="004751AE">
      <w:pPr>
        <w:spacing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都匀</w:t>
      </w:r>
      <w:proofErr w:type="gramStart"/>
      <w:r>
        <w:rPr>
          <w:rFonts w:ascii="Times New Roman" w:hAnsi="Times New Roman" w:cs="Times New Roman"/>
          <w:color w:val="000000"/>
          <w:sz w:val="20"/>
          <w:szCs w:val="20"/>
        </w:rPr>
        <w:t>市归兰风</w:t>
      </w:r>
      <w:proofErr w:type="gramEnd"/>
      <w:r>
        <w:rPr>
          <w:rFonts w:ascii="Times New Roman" w:hAnsi="Times New Roman" w:cs="Times New Roman"/>
          <w:color w:val="000000"/>
          <w:sz w:val="20"/>
          <w:szCs w:val="20"/>
        </w:rPr>
        <w:t>电场项目</w:t>
      </w:r>
      <w:r>
        <w:rPr>
          <w:rFonts w:ascii="Times New Roman" w:hAnsi="Times New Roman" w:cs="Times New Roman"/>
          <w:color w:val="000000"/>
          <w:sz w:val="20"/>
          <w:szCs w:val="20"/>
        </w:rPr>
        <w:t>★</w:t>
      </w:r>
    </w:p>
    <w:p w:rsidR="00713A3D" w:rsidRDefault="004751AE">
      <w:pPr>
        <w:spacing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都匀市青溪风电场项目</w:t>
      </w:r>
      <w:r>
        <w:rPr>
          <w:rFonts w:ascii="Times New Roman" w:hAnsi="Times New Roman" w:cs="Times New Roman"/>
          <w:color w:val="000000"/>
          <w:sz w:val="20"/>
          <w:szCs w:val="20"/>
        </w:rPr>
        <w:t>★</w:t>
      </w:r>
    </w:p>
    <w:p w:rsidR="00713A3D" w:rsidRDefault="004751AE">
      <w:pPr>
        <w:spacing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3.</w:t>
      </w:r>
      <w:r>
        <w:rPr>
          <w:rFonts w:ascii="Times New Roman" w:hAnsi="Times New Roman" w:cs="Times New Roman"/>
          <w:color w:val="000000"/>
          <w:sz w:val="20"/>
          <w:szCs w:val="20"/>
        </w:rPr>
        <w:t>贵州大亮锌业有限公司都匀大亮锌矿</w:t>
      </w:r>
      <w:r>
        <w:rPr>
          <w:rFonts w:ascii="Times New Roman" w:hAnsi="Times New Roman" w:cs="Times New Roman"/>
          <w:color w:val="000000"/>
          <w:sz w:val="20"/>
          <w:szCs w:val="20"/>
        </w:rPr>
        <w:t>10×104t/a</w:t>
      </w:r>
      <w:r>
        <w:rPr>
          <w:rFonts w:ascii="Times New Roman" w:hAnsi="Times New Roman" w:cs="Times New Roman"/>
          <w:color w:val="000000"/>
          <w:sz w:val="20"/>
          <w:szCs w:val="20"/>
        </w:rPr>
        <w:t>采选工程项目</w:t>
      </w:r>
      <w:r>
        <w:rPr>
          <w:rFonts w:ascii="Times New Roman" w:hAnsi="Times New Roman" w:cs="Times New Roman"/>
          <w:color w:val="000000"/>
          <w:sz w:val="20"/>
          <w:szCs w:val="20"/>
        </w:rPr>
        <w:t>▲</w:t>
      </w:r>
    </w:p>
    <w:p w:rsidR="00713A3D" w:rsidRDefault="004751AE">
      <w:pPr>
        <w:spacing w:line="300" w:lineRule="exact"/>
        <w:rPr>
          <w:rFonts w:ascii="Times New Roman" w:eastAsia="宋体" w:hAnsi="Times New Roman" w:cs="Times New Roman"/>
          <w:color w:val="000000"/>
          <w:sz w:val="20"/>
          <w:szCs w:val="20"/>
        </w:rPr>
      </w:pPr>
      <w:r>
        <w:rPr>
          <w:rFonts w:ascii="Times New Roman" w:hAnsi="Times New Roman" w:cs="Times New Roman"/>
          <w:color w:val="000000"/>
          <w:sz w:val="20"/>
          <w:szCs w:val="20"/>
        </w:rPr>
        <w:t>4.</w:t>
      </w:r>
      <w:r>
        <w:rPr>
          <w:rFonts w:ascii="Times New Roman" w:hAnsi="Times New Roman" w:cs="Times New Roman"/>
          <w:color w:val="000000"/>
          <w:sz w:val="20"/>
          <w:szCs w:val="20"/>
        </w:rPr>
        <w:t>贵州鑫瑞源矿业有限公司生产配套设施建设项目</w:t>
      </w:r>
      <w:r>
        <w:rPr>
          <w:rFonts w:ascii="Times New Roman" w:hAnsi="Times New Roman" w:cs="Times New Roman"/>
          <w:color w:val="000000"/>
          <w:sz w:val="20"/>
          <w:szCs w:val="20"/>
        </w:rPr>
        <w:t>▲</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（二）续建项目：</w:t>
      </w:r>
      <w:r>
        <w:rPr>
          <w:rFonts w:ascii="Times New Roman" w:eastAsia="楷体_GB2312" w:hAnsi="Times New Roman" w:cs="Times New Roman"/>
          <w:b/>
          <w:bCs/>
          <w:color w:val="000000"/>
          <w:sz w:val="20"/>
          <w:szCs w:val="20"/>
        </w:rPr>
        <w:t>2</w:t>
      </w:r>
      <w:r>
        <w:rPr>
          <w:rFonts w:ascii="Times New Roman" w:eastAsia="楷体_GB2312" w:hAnsi="Times New Roman" w:cs="Times New Roman"/>
          <w:b/>
          <w:bCs/>
          <w:color w:val="000000"/>
          <w:sz w:val="20"/>
          <w:szCs w:val="20"/>
        </w:rPr>
        <w:t>个</w:t>
      </w:r>
    </w:p>
    <w:p w:rsidR="00713A3D" w:rsidRDefault="004751AE">
      <w:pPr>
        <w:spacing w:line="300" w:lineRule="exact"/>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都匀市青阳一期风光互补农业光伏电站项目</w:t>
      </w:r>
      <w:r>
        <w:rPr>
          <w:rFonts w:ascii="Times New Roman" w:hAnsi="Times New Roman" w:cs="Times New Roman"/>
          <w:color w:val="000000"/>
          <w:sz w:val="20"/>
          <w:szCs w:val="20"/>
        </w:rPr>
        <w:t>★</w:t>
      </w:r>
    </w:p>
    <w:p w:rsidR="00713A3D" w:rsidRDefault="004751AE">
      <w:pPr>
        <w:spacing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都匀市沙包堡</w:t>
      </w:r>
      <w:proofErr w:type="gramStart"/>
      <w:r>
        <w:rPr>
          <w:rFonts w:ascii="Times New Roman" w:hAnsi="Times New Roman" w:cs="Times New Roman"/>
          <w:color w:val="000000"/>
          <w:sz w:val="20"/>
          <w:szCs w:val="20"/>
        </w:rPr>
        <w:t>匀东农业光</w:t>
      </w:r>
      <w:proofErr w:type="gramEnd"/>
      <w:r>
        <w:rPr>
          <w:rFonts w:ascii="Times New Roman" w:hAnsi="Times New Roman" w:cs="Times New Roman"/>
          <w:color w:val="000000"/>
          <w:sz w:val="20"/>
          <w:szCs w:val="20"/>
        </w:rPr>
        <w:t>伏电站项目</w:t>
      </w:r>
      <w:r>
        <w:rPr>
          <w:rFonts w:ascii="Times New Roman" w:hAnsi="Times New Roman" w:cs="Times New Roman"/>
          <w:color w:val="000000"/>
          <w:sz w:val="20"/>
          <w:szCs w:val="20"/>
        </w:rPr>
        <w:t>★</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三</w:t>
      </w:r>
      <w:r>
        <w:rPr>
          <w:rFonts w:ascii="Times New Roman" w:eastAsia="楷体_GB2312" w:hAnsi="Times New Roman" w:cs="Times New Roman"/>
          <w:b/>
          <w:bCs/>
          <w:color w:val="000000"/>
          <w:sz w:val="20"/>
          <w:szCs w:val="20"/>
        </w:rPr>
        <w:t>）新建项目：</w:t>
      </w:r>
      <w:r>
        <w:rPr>
          <w:rFonts w:ascii="Times New Roman" w:eastAsia="楷体_GB2312" w:hAnsi="Times New Roman" w:cs="Times New Roman"/>
          <w:b/>
          <w:bCs/>
          <w:color w:val="000000"/>
          <w:sz w:val="20"/>
          <w:szCs w:val="20"/>
        </w:rPr>
        <w:t>2</w:t>
      </w:r>
      <w:r>
        <w:rPr>
          <w:rFonts w:ascii="Times New Roman" w:eastAsia="楷体_GB2312" w:hAnsi="Times New Roman" w:cs="Times New Roman"/>
          <w:b/>
          <w:bCs/>
          <w:color w:val="000000"/>
          <w:sz w:val="20"/>
          <w:szCs w:val="20"/>
        </w:rPr>
        <w:t>个</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都匀市沙包堡杨柳街风电场项目</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都匀市阳和风电场项目</w:t>
      </w:r>
      <w:r>
        <w:rPr>
          <w:rFonts w:ascii="Times New Roman" w:hAnsi="Times New Roman" w:cs="Times New Roman"/>
          <w:color w:val="000000"/>
          <w:sz w:val="20"/>
          <w:szCs w:val="20"/>
        </w:rPr>
        <w:t>★</w:t>
      </w:r>
    </w:p>
    <w:p w:rsidR="00713A3D" w:rsidRDefault="004751AE">
      <w:pPr>
        <w:spacing w:line="300" w:lineRule="exact"/>
        <w:rPr>
          <w:rFonts w:ascii="Times New Roman" w:eastAsia="黑体" w:hAnsi="Times New Roman" w:cs="Times New Roman"/>
          <w:b/>
          <w:bCs/>
          <w:color w:val="000000"/>
          <w:sz w:val="22"/>
          <w:szCs w:val="22"/>
        </w:rPr>
      </w:pPr>
      <w:r>
        <w:rPr>
          <w:rFonts w:ascii="Times New Roman" w:eastAsia="黑体" w:hAnsi="Times New Roman" w:cs="Times New Roman"/>
          <w:b/>
          <w:bCs/>
          <w:color w:val="000000"/>
          <w:sz w:val="22"/>
          <w:szCs w:val="22"/>
        </w:rPr>
        <w:t>B</w:t>
      </w:r>
      <w:r>
        <w:rPr>
          <w:rFonts w:ascii="Times New Roman" w:eastAsia="黑体" w:hAnsi="Times New Roman" w:cs="Times New Roman"/>
          <w:b/>
          <w:bCs/>
          <w:color w:val="000000"/>
          <w:sz w:val="22"/>
          <w:szCs w:val="22"/>
        </w:rPr>
        <w:t>、</w:t>
      </w:r>
      <w:r>
        <w:rPr>
          <w:rFonts w:ascii="Times New Roman" w:eastAsia="黑体" w:hAnsi="Times New Roman" w:cs="Times New Roman"/>
          <w:b/>
          <w:bCs/>
          <w:color w:val="000000"/>
          <w:sz w:val="22"/>
          <w:szCs w:val="22"/>
        </w:rPr>
        <w:t>制造业项目（</w:t>
      </w:r>
      <w:r>
        <w:rPr>
          <w:rFonts w:ascii="Times New Roman" w:eastAsia="黑体" w:hAnsi="Times New Roman" w:cs="Times New Roman"/>
          <w:b/>
          <w:bCs/>
          <w:color w:val="000000"/>
          <w:sz w:val="22"/>
          <w:szCs w:val="22"/>
        </w:rPr>
        <w:t>4</w:t>
      </w:r>
      <w:r>
        <w:rPr>
          <w:rFonts w:ascii="Times New Roman" w:eastAsia="黑体" w:hAnsi="Times New Roman" w:cs="Times New Roman"/>
          <w:b/>
          <w:bCs/>
          <w:color w:val="000000"/>
          <w:sz w:val="22"/>
          <w:szCs w:val="22"/>
        </w:rPr>
        <w:t>个）</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（一）收尾项目：</w:t>
      </w:r>
      <w:r>
        <w:rPr>
          <w:rFonts w:ascii="Times New Roman" w:eastAsia="楷体_GB2312" w:hAnsi="Times New Roman" w:cs="Times New Roman"/>
          <w:b/>
          <w:bCs/>
          <w:color w:val="000000"/>
          <w:sz w:val="20"/>
          <w:szCs w:val="20"/>
        </w:rPr>
        <w:t>1</w:t>
      </w:r>
      <w:r>
        <w:rPr>
          <w:rFonts w:ascii="Times New Roman" w:eastAsia="楷体_GB2312" w:hAnsi="Times New Roman" w:cs="Times New Roman"/>
          <w:b/>
          <w:bCs/>
          <w:color w:val="000000"/>
          <w:sz w:val="20"/>
          <w:szCs w:val="20"/>
        </w:rPr>
        <w:t>个</w:t>
      </w:r>
    </w:p>
    <w:p w:rsidR="00713A3D" w:rsidRDefault="004751AE">
      <w:pPr>
        <w:spacing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都匀市酒厂迁建项目</w:t>
      </w:r>
      <w:r>
        <w:rPr>
          <w:rFonts w:ascii="Times New Roman" w:hAnsi="Times New Roman" w:cs="Times New Roman"/>
          <w:color w:val="000000"/>
          <w:sz w:val="20"/>
          <w:szCs w:val="20"/>
        </w:rPr>
        <w:t>★</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lastRenderedPageBreak/>
        <w:t>（</w:t>
      </w:r>
      <w:r>
        <w:rPr>
          <w:rFonts w:ascii="Times New Roman" w:eastAsia="楷体_GB2312" w:hAnsi="Times New Roman" w:cs="Times New Roman"/>
          <w:b/>
          <w:bCs/>
          <w:color w:val="000000"/>
          <w:sz w:val="20"/>
          <w:szCs w:val="20"/>
        </w:rPr>
        <w:t>二</w:t>
      </w: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新</w:t>
      </w:r>
      <w:r>
        <w:rPr>
          <w:rFonts w:ascii="Times New Roman" w:eastAsia="楷体_GB2312" w:hAnsi="Times New Roman" w:cs="Times New Roman"/>
          <w:b/>
          <w:bCs/>
          <w:color w:val="000000"/>
          <w:sz w:val="20"/>
          <w:szCs w:val="20"/>
        </w:rPr>
        <w:t>建项目：</w:t>
      </w:r>
      <w:r>
        <w:rPr>
          <w:rFonts w:ascii="Times New Roman" w:eastAsia="楷体_GB2312" w:hAnsi="Times New Roman" w:cs="Times New Roman"/>
          <w:b/>
          <w:bCs/>
          <w:color w:val="000000"/>
          <w:sz w:val="20"/>
          <w:szCs w:val="20"/>
        </w:rPr>
        <w:t>3</w:t>
      </w:r>
      <w:r>
        <w:rPr>
          <w:rFonts w:ascii="Times New Roman" w:eastAsia="楷体_GB2312" w:hAnsi="Times New Roman" w:cs="Times New Roman"/>
          <w:b/>
          <w:bCs/>
          <w:color w:val="000000"/>
          <w:sz w:val="20"/>
          <w:szCs w:val="20"/>
        </w:rPr>
        <w:t>个</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都匀市</w:t>
      </w:r>
      <w:proofErr w:type="gramStart"/>
      <w:r>
        <w:rPr>
          <w:rFonts w:ascii="Times New Roman" w:hAnsi="Times New Roman" w:cs="Times New Roman"/>
          <w:color w:val="000000"/>
          <w:sz w:val="20"/>
          <w:szCs w:val="20"/>
        </w:rPr>
        <w:t>匀东镇瓮桃村</w:t>
      </w:r>
      <w:proofErr w:type="gramEnd"/>
      <w:r>
        <w:rPr>
          <w:rFonts w:ascii="Times New Roman" w:hAnsi="Times New Roman" w:cs="Times New Roman"/>
          <w:color w:val="000000"/>
          <w:sz w:val="20"/>
          <w:szCs w:val="20"/>
        </w:rPr>
        <w:t>年产</w:t>
      </w:r>
      <w:r>
        <w:rPr>
          <w:rFonts w:ascii="Times New Roman" w:hAnsi="Times New Roman" w:cs="Times New Roman"/>
          <w:color w:val="000000"/>
          <w:sz w:val="20"/>
          <w:szCs w:val="20"/>
        </w:rPr>
        <w:t>10</w:t>
      </w:r>
      <w:r>
        <w:rPr>
          <w:rFonts w:ascii="Times New Roman" w:hAnsi="Times New Roman" w:cs="Times New Roman"/>
          <w:color w:val="000000"/>
          <w:sz w:val="20"/>
          <w:szCs w:val="20"/>
        </w:rPr>
        <w:t>万吨重晶石精深加工生产线项目</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都匀市贵州广得利医药用品有限公司粒空心胶囊生产线建设项目二期</w:t>
      </w:r>
      <w:r>
        <w:rPr>
          <w:rFonts w:ascii="Times New Roman" w:hAnsi="Times New Roman" w:cs="Times New Roman"/>
          <w:color w:val="000000"/>
          <w:sz w:val="20"/>
          <w:szCs w:val="20"/>
        </w:rPr>
        <w:t>▲</w:t>
      </w:r>
    </w:p>
    <w:p w:rsidR="00713A3D" w:rsidRDefault="004751AE">
      <w:pPr>
        <w:spacing w:line="30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3.</w:t>
      </w:r>
      <w:r>
        <w:rPr>
          <w:rFonts w:ascii="Times New Roman" w:hAnsi="Times New Roman" w:cs="Times New Roman"/>
          <w:color w:val="000000"/>
          <w:sz w:val="20"/>
          <w:szCs w:val="20"/>
        </w:rPr>
        <w:t>都匀市智能制造及环境检测中心项目</w:t>
      </w:r>
      <w:r>
        <w:rPr>
          <w:rFonts w:ascii="Times New Roman" w:hAnsi="Times New Roman" w:cs="Times New Roman"/>
          <w:color w:val="000000"/>
          <w:sz w:val="20"/>
          <w:szCs w:val="20"/>
        </w:rPr>
        <w:t>▲</w:t>
      </w:r>
    </w:p>
    <w:p w:rsidR="00713A3D" w:rsidRDefault="004751AE">
      <w:pPr>
        <w:spacing w:line="300" w:lineRule="exact"/>
        <w:rPr>
          <w:rFonts w:ascii="Times New Roman" w:eastAsia="黑体" w:hAnsi="Times New Roman" w:cs="Times New Roman"/>
          <w:b/>
          <w:bCs/>
          <w:color w:val="000000"/>
          <w:sz w:val="28"/>
          <w:szCs w:val="28"/>
        </w:rPr>
      </w:pPr>
      <w:r>
        <w:rPr>
          <w:rFonts w:ascii="Times New Roman" w:eastAsia="黑体" w:hAnsi="Times New Roman" w:cs="Times New Roman"/>
          <w:b/>
          <w:bCs/>
          <w:color w:val="000000"/>
          <w:sz w:val="28"/>
          <w:szCs w:val="28"/>
        </w:rPr>
        <w:t>二</w:t>
      </w:r>
      <w:r>
        <w:rPr>
          <w:rFonts w:ascii="Times New Roman" w:eastAsia="黑体" w:hAnsi="Times New Roman" w:cs="Times New Roman"/>
          <w:b/>
          <w:bCs/>
          <w:color w:val="000000"/>
          <w:sz w:val="28"/>
          <w:szCs w:val="28"/>
        </w:rPr>
        <w:t>、三产项目：</w:t>
      </w:r>
      <w:r>
        <w:rPr>
          <w:rFonts w:ascii="Times New Roman" w:eastAsia="黑体" w:hAnsi="Times New Roman" w:cs="Times New Roman"/>
          <w:b/>
          <w:bCs/>
          <w:color w:val="000000"/>
          <w:sz w:val="28"/>
          <w:szCs w:val="28"/>
        </w:rPr>
        <w:t>32</w:t>
      </w:r>
      <w:r>
        <w:rPr>
          <w:rFonts w:ascii="Times New Roman" w:eastAsia="黑体" w:hAnsi="Times New Roman" w:cs="Times New Roman"/>
          <w:b/>
          <w:bCs/>
          <w:color w:val="000000"/>
          <w:sz w:val="28"/>
          <w:szCs w:val="28"/>
        </w:rPr>
        <w:t>个</w:t>
      </w:r>
    </w:p>
    <w:p w:rsidR="00713A3D" w:rsidRDefault="004751AE">
      <w:pPr>
        <w:spacing w:line="300" w:lineRule="exact"/>
        <w:outlineLvl w:val="0"/>
        <w:rPr>
          <w:rFonts w:ascii="Times New Roman" w:hAnsi="Times New Roman" w:cs="Times New Roman"/>
          <w:color w:val="000000"/>
          <w:sz w:val="22"/>
          <w:szCs w:val="22"/>
        </w:rPr>
      </w:pPr>
      <w:r>
        <w:rPr>
          <w:rFonts w:ascii="Times New Roman" w:hAnsi="Times New Roman" w:cs="Times New Roman"/>
          <w:b/>
          <w:bCs/>
          <w:color w:val="000000"/>
          <w:sz w:val="22"/>
          <w:szCs w:val="22"/>
        </w:rPr>
        <w:t>A</w:t>
      </w:r>
      <w:r>
        <w:rPr>
          <w:rFonts w:ascii="Times New Roman" w:hAnsi="Times New Roman" w:cs="Times New Roman"/>
          <w:b/>
          <w:bCs/>
          <w:color w:val="000000"/>
          <w:sz w:val="22"/>
          <w:szCs w:val="22"/>
        </w:rPr>
        <w:t>、城市建设项目：</w:t>
      </w:r>
      <w:r>
        <w:rPr>
          <w:rFonts w:ascii="Times New Roman" w:hAnsi="Times New Roman" w:cs="Times New Roman"/>
          <w:b/>
          <w:bCs/>
          <w:color w:val="000000"/>
          <w:sz w:val="22"/>
          <w:szCs w:val="22"/>
        </w:rPr>
        <w:t>(</w:t>
      </w:r>
      <w:r>
        <w:rPr>
          <w:rFonts w:ascii="Times New Roman" w:hAnsi="Times New Roman" w:cs="Times New Roman"/>
          <w:b/>
          <w:bCs/>
          <w:color w:val="000000"/>
          <w:sz w:val="22"/>
          <w:szCs w:val="22"/>
        </w:rPr>
        <w:t>21</w:t>
      </w:r>
      <w:r>
        <w:rPr>
          <w:rFonts w:ascii="Times New Roman" w:hAnsi="Times New Roman" w:cs="Times New Roman"/>
          <w:b/>
          <w:bCs/>
          <w:color w:val="000000"/>
          <w:sz w:val="22"/>
          <w:szCs w:val="22"/>
        </w:rPr>
        <w:t>个</w:t>
      </w:r>
      <w:r>
        <w:rPr>
          <w:rFonts w:ascii="Times New Roman" w:hAnsi="Times New Roman" w:cs="Times New Roman"/>
          <w:b/>
          <w:bCs/>
          <w:color w:val="000000"/>
          <w:sz w:val="22"/>
          <w:szCs w:val="22"/>
        </w:rPr>
        <w:t>)</w:t>
      </w:r>
      <w:r>
        <w:rPr>
          <w:rFonts w:ascii="Times New Roman" w:hAnsi="Times New Roman" w:cs="Times New Roman"/>
          <w:color w:val="000000"/>
          <w:sz w:val="22"/>
          <w:szCs w:val="22"/>
        </w:rPr>
        <w:tab/>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（一）收尾项目：</w:t>
      </w:r>
      <w:r>
        <w:rPr>
          <w:rFonts w:ascii="Times New Roman" w:eastAsia="楷体_GB2312" w:hAnsi="Times New Roman" w:cs="Times New Roman"/>
          <w:b/>
          <w:bCs/>
          <w:color w:val="000000"/>
          <w:sz w:val="20"/>
          <w:szCs w:val="20"/>
        </w:rPr>
        <w:t>3</w:t>
      </w:r>
      <w:r>
        <w:rPr>
          <w:rFonts w:ascii="Times New Roman" w:eastAsia="楷体_GB2312" w:hAnsi="Times New Roman" w:cs="Times New Roman"/>
          <w:b/>
          <w:bCs/>
          <w:color w:val="000000"/>
          <w:sz w:val="20"/>
          <w:szCs w:val="20"/>
        </w:rPr>
        <w:t>个</w:t>
      </w:r>
    </w:p>
    <w:p w:rsidR="00713A3D" w:rsidRDefault="004751AE">
      <w:pPr>
        <w:spacing w:line="300" w:lineRule="exact"/>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黔南州都匀市</w:t>
      </w:r>
      <w:r>
        <w:rPr>
          <w:rFonts w:ascii="Times New Roman" w:hAnsi="Times New Roman" w:cs="Times New Roman"/>
          <w:color w:val="000000"/>
          <w:sz w:val="20"/>
          <w:szCs w:val="20"/>
        </w:rPr>
        <w:t>2022</w:t>
      </w:r>
      <w:r>
        <w:rPr>
          <w:rFonts w:ascii="Times New Roman" w:hAnsi="Times New Roman" w:cs="Times New Roman"/>
          <w:color w:val="000000"/>
          <w:sz w:val="20"/>
          <w:szCs w:val="20"/>
        </w:rPr>
        <w:t>年城市内涝治理工程</w:t>
      </w:r>
      <w:r>
        <w:rPr>
          <w:rFonts w:ascii="Times New Roman" w:hAnsi="Times New Roman" w:cs="Times New Roman"/>
          <w:color w:val="000000"/>
          <w:sz w:val="20"/>
          <w:szCs w:val="20"/>
        </w:rPr>
        <w:t>▲</w:t>
      </w:r>
    </w:p>
    <w:p w:rsidR="00713A3D" w:rsidRDefault="004751AE">
      <w:pPr>
        <w:spacing w:line="300" w:lineRule="exact"/>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都匀市餐厨垃圾处理工程项目（都匀市有机废弃物处置中心</w:t>
      </w:r>
      <w:r>
        <w:rPr>
          <w:rFonts w:ascii="Times New Roman" w:hAnsi="Times New Roman" w:cs="Times New Roman"/>
          <w:color w:val="000000"/>
          <w:sz w:val="20"/>
          <w:szCs w:val="20"/>
        </w:rPr>
        <w:t>(</w:t>
      </w:r>
      <w:r>
        <w:rPr>
          <w:rFonts w:ascii="Times New Roman" w:hAnsi="Times New Roman" w:cs="Times New Roman"/>
          <w:color w:val="000000"/>
          <w:sz w:val="20"/>
          <w:szCs w:val="20"/>
        </w:rPr>
        <w:t>一期</w:t>
      </w:r>
      <w:r>
        <w:rPr>
          <w:rFonts w:ascii="Times New Roman" w:hAnsi="Times New Roman" w:cs="Times New Roman"/>
          <w:color w:val="000000"/>
          <w:sz w:val="20"/>
          <w:szCs w:val="20"/>
        </w:rPr>
        <w:t>)</w:t>
      </w:r>
      <w:r>
        <w:rPr>
          <w:rFonts w:ascii="Times New Roman" w:hAnsi="Times New Roman" w:cs="Times New Roman"/>
          <w:color w:val="000000"/>
          <w:sz w:val="20"/>
          <w:szCs w:val="20"/>
        </w:rPr>
        <w:t>项目）</w:t>
      </w:r>
      <w:r>
        <w:rPr>
          <w:rFonts w:ascii="Times New Roman" w:hAnsi="Times New Roman" w:cs="Times New Roman"/>
          <w:color w:val="000000"/>
          <w:sz w:val="20"/>
          <w:szCs w:val="20"/>
        </w:rPr>
        <w:t>▲</w:t>
      </w:r>
    </w:p>
    <w:p w:rsidR="00713A3D" w:rsidRDefault="004751AE">
      <w:pPr>
        <w:spacing w:line="300" w:lineRule="exact"/>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3.</w:t>
      </w:r>
      <w:r>
        <w:rPr>
          <w:rFonts w:ascii="Times New Roman" w:hAnsi="Times New Roman" w:cs="Times New Roman"/>
          <w:color w:val="000000"/>
          <w:sz w:val="20"/>
          <w:szCs w:val="20"/>
        </w:rPr>
        <w:t>都匀市城区生活垃圾收运系统建设项目</w:t>
      </w:r>
      <w:r>
        <w:rPr>
          <w:rFonts w:ascii="Times New Roman" w:hAnsi="Times New Roman" w:cs="Times New Roman"/>
          <w:color w:val="000000"/>
          <w:sz w:val="20"/>
          <w:szCs w:val="20"/>
        </w:rPr>
        <w:t>▲</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（二）续建项目：</w:t>
      </w:r>
      <w:r>
        <w:rPr>
          <w:rFonts w:ascii="Times New Roman" w:eastAsia="楷体_GB2312" w:hAnsi="Times New Roman" w:cs="Times New Roman"/>
          <w:b/>
          <w:bCs/>
          <w:color w:val="000000"/>
          <w:sz w:val="20"/>
          <w:szCs w:val="20"/>
        </w:rPr>
        <w:t>9</w:t>
      </w:r>
      <w:r>
        <w:rPr>
          <w:rFonts w:ascii="Times New Roman" w:eastAsia="楷体_GB2312" w:hAnsi="Times New Roman" w:cs="Times New Roman"/>
          <w:b/>
          <w:bCs/>
          <w:color w:val="000000"/>
          <w:sz w:val="20"/>
          <w:szCs w:val="20"/>
        </w:rPr>
        <w:t>个</w:t>
      </w:r>
    </w:p>
    <w:p w:rsidR="00713A3D" w:rsidRDefault="004751AE">
      <w:pPr>
        <w:spacing w:line="300" w:lineRule="exact"/>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都匀市</w:t>
      </w:r>
      <w:proofErr w:type="gramStart"/>
      <w:r>
        <w:rPr>
          <w:rFonts w:ascii="Times New Roman" w:hAnsi="Times New Roman" w:cs="Times New Roman"/>
          <w:color w:val="000000"/>
          <w:sz w:val="20"/>
          <w:szCs w:val="20"/>
        </w:rPr>
        <w:t>凯</w:t>
      </w:r>
      <w:proofErr w:type="gramEnd"/>
      <w:r>
        <w:rPr>
          <w:rFonts w:ascii="Times New Roman" w:hAnsi="Times New Roman" w:cs="Times New Roman"/>
          <w:color w:val="000000"/>
          <w:sz w:val="20"/>
          <w:szCs w:val="20"/>
        </w:rPr>
        <w:t>远</w:t>
      </w:r>
      <w:r>
        <w:rPr>
          <w:rFonts w:ascii="Times New Roman" w:hAnsi="Times New Roman" w:cs="Times New Roman"/>
          <w:color w:val="000000"/>
          <w:sz w:val="20"/>
          <w:szCs w:val="20"/>
        </w:rPr>
        <w:t>·</w:t>
      </w:r>
      <w:r>
        <w:rPr>
          <w:rFonts w:ascii="Times New Roman" w:hAnsi="Times New Roman" w:cs="Times New Roman"/>
          <w:color w:val="000000"/>
          <w:sz w:val="20"/>
          <w:szCs w:val="20"/>
        </w:rPr>
        <w:t>华府项目</w:t>
      </w:r>
      <w:r>
        <w:rPr>
          <w:rFonts w:ascii="Times New Roman" w:hAnsi="Times New Roman" w:cs="Times New Roman"/>
          <w:color w:val="000000"/>
          <w:sz w:val="20"/>
          <w:szCs w:val="20"/>
        </w:rPr>
        <w:t>★</w:t>
      </w:r>
    </w:p>
    <w:p w:rsidR="00713A3D" w:rsidRDefault="004751AE">
      <w:pPr>
        <w:spacing w:line="300" w:lineRule="exact"/>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都匀市隆成</w:t>
      </w:r>
      <w:r>
        <w:rPr>
          <w:rFonts w:ascii="Times New Roman" w:hAnsi="Times New Roman" w:cs="Times New Roman"/>
          <w:color w:val="000000"/>
          <w:sz w:val="20"/>
          <w:szCs w:val="20"/>
        </w:rPr>
        <w:t>-</w:t>
      </w:r>
      <w:r>
        <w:rPr>
          <w:rFonts w:ascii="Times New Roman" w:hAnsi="Times New Roman" w:cs="Times New Roman"/>
          <w:color w:val="000000"/>
          <w:sz w:val="20"/>
          <w:szCs w:val="20"/>
        </w:rPr>
        <w:t>锦江</w:t>
      </w:r>
      <w:proofErr w:type="gramStart"/>
      <w:r>
        <w:rPr>
          <w:rFonts w:ascii="Times New Roman" w:hAnsi="Times New Roman" w:cs="Times New Roman"/>
          <w:color w:val="000000"/>
          <w:sz w:val="20"/>
          <w:szCs w:val="20"/>
        </w:rPr>
        <w:t>府项目</w:t>
      </w:r>
      <w:proofErr w:type="gramEnd"/>
      <w:r>
        <w:rPr>
          <w:rFonts w:ascii="Times New Roman" w:hAnsi="Times New Roman" w:cs="Times New Roman"/>
          <w:color w:val="000000"/>
          <w:sz w:val="20"/>
          <w:szCs w:val="20"/>
        </w:rPr>
        <w:t>★</w:t>
      </w:r>
    </w:p>
    <w:p w:rsidR="00713A3D" w:rsidRDefault="004751AE">
      <w:pPr>
        <w:spacing w:line="300" w:lineRule="exact"/>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3.</w:t>
      </w:r>
      <w:r>
        <w:rPr>
          <w:rFonts w:ascii="Times New Roman" w:hAnsi="Times New Roman" w:cs="Times New Roman"/>
          <w:color w:val="000000"/>
          <w:sz w:val="20"/>
          <w:szCs w:val="20"/>
        </w:rPr>
        <w:t>都匀市</w:t>
      </w:r>
      <w:proofErr w:type="gramStart"/>
      <w:r>
        <w:rPr>
          <w:rFonts w:ascii="Times New Roman" w:hAnsi="Times New Roman" w:cs="Times New Roman"/>
          <w:color w:val="000000"/>
          <w:sz w:val="20"/>
          <w:szCs w:val="20"/>
        </w:rPr>
        <w:t>麒龙畔</w:t>
      </w:r>
      <w:proofErr w:type="gramEnd"/>
      <w:r>
        <w:rPr>
          <w:rFonts w:ascii="Times New Roman" w:hAnsi="Times New Roman" w:cs="Times New Roman"/>
          <w:color w:val="000000"/>
          <w:sz w:val="20"/>
          <w:szCs w:val="20"/>
        </w:rPr>
        <w:t>山华</w:t>
      </w:r>
      <w:proofErr w:type="gramStart"/>
      <w:r>
        <w:rPr>
          <w:rFonts w:ascii="Times New Roman" w:hAnsi="Times New Roman" w:cs="Times New Roman"/>
          <w:color w:val="000000"/>
          <w:sz w:val="20"/>
          <w:szCs w:val="20"/>
        </w:rPr>
        <w:t>庭项目</w:t>
      </w:r>
      <w:proofErr w:type="gramEnd"/>
      <w:r>
        <w:rPr>
          <w:rFonts w:ascii="Times New Roman" w:hAnsi="Times New Roman" w:cs="Times New Roman"/>
          <w:color w:val="000000"/>
          <w:sz w:val="20"/>
          <w:szCs w:val="20"/>
        </w:rPr>
        <w:t>★</w:t>
      </w:r>
    </w:p>
    <w:p w:rsidR="00713A3D" w:rsidRDefault="004751AE">
      <w:pPr>
        <w:spacing w:line="300" w:lineRule="exact"/>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4.</w:t>
      </w:r>
      <w:r>
        <w:rPr>
          <w:rFonts w:ascii="Times New Roman" w:hAnsi="Times New Roman" w:cs="Times New Roman"/>
          <w:color w:val="000000"/>
          <w:sz w:val="20"/>
          <w:szCs w:val="20"/>
        </w:rPr>
        <w:t>都匀市</w:t>
      </w:r>
      <w:proofErr w:type="gramStart"/>
      <w:r>
        <w:rPr>
          <w:rFonts w:ascii="Times New Roman" w:hAnsi="Times New Roman" w:cs="Times New Roman"/>
          <w:color w:val="000000"/>
          <w:sz w:val="20"/>
          <w:szCs w:val="20"/>
        </w:rPr>
        <w:t>清鸥教育</w:t>
      </w:r>
      <w:proofErr w:type="gramEnd"/>
      <w:r>
        <w:rPr>
          <w:rFonts w:ascii="Times New Roman" w:hAnsi="Times New Roman" w:cs="Times New Roman"/>
          <w:color w:val="000000"/>
          <w:sz w:val="20"/>
          <w:szCs w:val="20"/>
        </w:rPr>
        <w:t>天地（一期）项目</w:t>
      </w:r>
      <w:r>
        <w:rPr>
          <w:rFonts w:ascii="Times New Roman" w:hAnsi="Times New Roman" w:cs="Times New Roman"/>
          <w:color w:val="000000"/>
          <w:sz w:val="20"/>
          <w:szCs w:val="20"/>
        </w:rPr>
        <w:t>★</w:t>
      </w:r>
    </w:p>
    <w:p w:rsidR="00713A3D" w:rsidRDefault="004751AE">
      <w:pPr>
        <w:spacing w:line="300" w:lineRule="exact"/>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5</w:t>
      </w:r>
      <w:r>
        <w:rPr>
          <w:rFonts w:ascii="Times New Roman" w:hAnsi="Times New Roman" w:cs="Times New Roman"/>
          <w:color w:val="000000"/>
          <w:sz w:val="20"/>
          <w:szCs w:val="20"/>
        </w:rPr>
        <w:t>.</w:t>
      </w:r>
      <w:r>
        <w:rPr>
          <w:rFonts w:ascii="Times New Roman" w:hAnsi="Times New Roman" w:cs="Times New Roman"/>
          <w:color w:val="000000"/>
          <w:sz w:val="20"/>
          <w:szCs w:val="20"/>
        </w:rPr>
        <w:t>都匀市北片区城市更新项目</w:t>
      </w:r>
      <w:r>
        <w:rPr>
          <w:rFonts w:ascii="Times New Roman" w:hAnsi="Times New Roman" w:cs="Times New Roman"/>
          <w:color w:val="000000"/>
          <w:sz w:val="20"/>
          <w:szCs w:val="20"/>
        </w:rPr>
        <w:t>★</w:t>
      </w:r>
    </w:p>
    <w:p w:rsidR="00713A3D" w:rsidRDefault="004751AE">
      <w:pPr>
        <w:spacing w:line="300" w:lineRule="exact"/>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6</w:t>
      </w:r>
      <w:r>
        <w:rPr>
          <w:rFonts w:ascii="Times New Roman" w:hAnsi="Times New Roman" w:cs="Times New Roman"/>
          <w:color w:val="000000"/>
          <w:sz w:val="20"/>
          <w:szCs w:val="20"/>
        </w:rPr>
        <w:t>都匀市黄埔小镇公园里</w:t>
      </w:r>
      <w:r>
        <w:rPr>
          <w:rFonts w:ascii="Times New Roman" w:hAnsi="Times New Roman" w:cs="Times New Roman"/>
          <w:color w:val="000000"/>
          <w:sz w:val="20"/>
          <w:szCs w:val="20"/>
        </w:rPr>
        <w:t>▲</w:t>
      </w:r>
    </w:p>
    <w:p w:rsidR="00713A3D" w:rsidRDefault="004751AE">
      <w:pPr>
        <w:spacing w:line="300" w:lineRule="exact"/>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7.</w:t>
      </w:r>
      <w:r>
        <w:rPr>
          <w:rFonts w:ascii="Times New Roman" w:hAnsi="Times New Roman" w:cs="Times New Roman"/>
          <w:color w:val="000000"/>
          <w:sz w:val="20"/>
          <w:szCs w:val="20"/>
        </w:rPr>
        <w:t>都匀</w:t>
      </w:r>
      <w:proofErr w:type="gramStart"/>
      <w:r>
        <w:rPr>
          <w:rFonts w:ascii="Times New Roman" w:hAnsi="Times New Roman" w:cs="Times New Roman"/>
          <w:color w:val="000000"/>
          <w:sz w:val="20"/>
          <w:szCs w:val="20"/>
        </w:rPr>
        <w:t>市谢官冲</w:t>
      </w:r>
      <w:proofErr w:type="gramEnd"/>
      <w:r>
        <w:rPr>
          <w:rFonts w:ascii="Times New Roman" w:hAnsi="Times New Roman" w:cs="Times New Roman"/>
          <w:color w:val="000000"/>
          <w:sz w:val="20"/>
          <w:szCs w:val="20"/>
        </w:rPr>
        <w:t>棚户区面粉厂片区天</w:t>
      </w:r>
      <w:proofErr w:type="gramStart"/>
      <w:r>
        <w:rPr>
          <w:rFonts w:ascii="Times New Roman" w:hAnsi="Times New Roman" w:cs="Times New Roman"/>
          <w:color w:val="000000"/>
          <w:sz w:val="20"/>
          <w:szCs w:val="20"/>
        </w:rPr>
        <w:t>一</w:t>
      </w:r>
      <w:proofErr w:type="gramEnd"/>
      <w:r>
        <w:rPr>
          <w:rFonts w:ascii="Times New Roman" w:hAnsi="Times New Roman" w:cs="Times New Roman"/>
          <w:color w:val="000000"/>
          <w:sz w:val="20"/>
          <w:szCs w:val="20"/>
        </w:rPr>
        <w:t>云璟二期</w:t>
      </w:r>
      <w:r>
        <w:rPr>
          <w:rFonts w:ascii="Times New Roman" w:hAnsi="Times New Roman" w:cs="Times New Roman"/>
          <w:color w:val="000000"/>
          <w:sz w:val="20"/>
          <w:szCs w:val="20"/>
        </w:rPr>
        <w:t>▲</w:t>
      </w:r>
    </w:p>
    <w:p w:rsidR="00713A3D" w:rsidRDefault="004751AE">
      <w:pPr>
        <w:spacing w:line="300" w:lineRule="exact"/>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8.</w:t>
      </w:r>
      <w:r>
        <w:rPr>
          <w:rFonts w:ascii="Times New Roman" w:hAnsi="Times New Roman" w:cs="Times New Roman"/>
          <w:color w:val="000000"/>
          <w:sz w:val="20"/>
          <w:szCs w:val="20"/>
        </w:rPr>
        <w:t>都匀城中美苑</w:t>
      </w:r>
      <w:r>
        <w:rPr>
          <w:rFonts w:ascii="Times New Roman" w:hAnsi="Times New Roman" w:cs="Times New Roman"/>
          <w:color w:val="000000"/>
          <w:sz w:val="20"/>
          <w:szCs w:val="20"/>
        </w:rPr>
        <w:t>▲</w:t>
      </w:r>
    </w:p>
    <w:p w:rsidR="00713A3D" w:rsidRDefault="004751AE">
      <w:pPr>
        <w:spacing w:line="300" w:lineRule="exact"/>
        <w:jc w:val="left"/>
        <w:outlineLvl w:val="0"/>
        <w:rPr>
          <w:rFonts w:ascii="Times New Roman" w:eastAsia="宋体" w:hAnsi="Times New Roman" w:cs="Times New Roman"/>
          <w:color w:val="000000"/>
          <w:sz w:val="20"/>
          <w:szCs w:val="20"/>
        </w:rPr>
      </w:pPr>
      <w:r>
        <w:rPr>
          <w:rFonts w:ascii="Times New Roman" w:hAnsi="Times New Roman" w:cs="Times New Roman"/>
          <w:color w:val="000000"/>
          <w:sz w:val="20"/>
          <w:szCs w:val="20"/>
        </w:rPr>
        <w:t>9.</w:t>
      </w:r>
      <w:r>
        <w:rPr>
          <w:rFonts w:ascii="Times New Roman" w:hAnsi="Times New Roman" w:cs="Times New Roman"/>
          <w:color w:val="000000"/>
          <w:sz w:val="20"/>
          <w:szCs w:val="20"/>
        </w:rPr>
        <w:t>都匀</w:t>
      </w:r>
      <w:proofErr w:type="gramStart"/>
      <w:r>
        <w:rPr>
          <w:rFonts w:ascii="Times New Roman" w:hAnsi="Times New Roman" w:cs="Times New Roman"/>
          <w:color w:val="000000"/>
          <w:sz w:val="20"/>
          <w:szCs w:val="20"/>
        </w:rPr>
        <w:t>市鸣洲悦</w:t>
      </w:r>
      <w:proofErr w:type="gramEnd"/>
      <w:r>
        <w:rPr>
          <w:rFonts w:ascii="Times New Roman" w:hAnsi="Times New Roman" w:cs="Times New Roman"/>
          <w:color w:val="000000"/>
          <w:sz w:val="20"/>
          <w:szCs w:val="20"/>
        </w:rPr>
        <w:t>城（二期）商住楼项目</w:t>
      </w:r>
      <w:r>
        <w:rPr>
          <w:rFonts w:ascii="Times New Roman" w:hAnsi="Times New Roman" w:cs="Times New Roman"/>
          <w:color w:val="000000"/>
          <w:sz w:val="20"/>
          <w:szCs w:val="20"/>
        </w:rPr>
        <w:t>▲</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（三）新建项目：</w:t>
      </w:r>
      <w:r>
        <w:rPr>
          <w:rFonts w:ascii="Times New Roman" w:eastAsia="楷体_GB2312" w:hAnsi="Times New Roman" w:cs="Times New Roman"/>
          <w:b/>
          <w:bCs/>
          <w:color w:val="000000"/>
          <w:sz w:val="20"/>
          <w:szCs w:val="20"/>
        </w:rPr>
        <w:t>7</w:t>
      </w:r>
      <w:r>
        <w:rPr>
          <w:rFonts w:ascii="Times New Roman" w:eastAsia="楷体_GB2312" w:hAnsi="Times New Roman" w:cs="Times New Roman"/>
          <w:b/>
          <w:bCs/>
          <w:color w:val="000000"/>
          <w:sz w:val="20"/>
          <w:szCs w:val="20"/>
        </w:rPr>
        <w:t>个</w:t>
      </w:r>
    </w:p>
    <w:p w:rsidR="00713A3D" w:rsidRDefault="004751AE">
      <w:pPr>
        <w:spacing w:line="300" w:lineRule="exact"/>
        <w:ind w:left="200" w:hangingChars="100" w:hanging="200"/>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都匀市黄埔</w:t>
      </w:r>
      <w:r>
        <w:rPr>
          <w:rFonts w:ascii="Times New Roman" w:hAnsi="Times New Roman" w:cs="Times New Roman"/>
          <w:color w:val="000000"/>
          <w:sz w:val="20"/>
          <w:szCs w:val="20"/>
        </w:rPr>
        <w:t>-</w:t>
      </w:r>
      <w:r>
        <w:rPr>
          <w:rFonts w:ascii="Times New Roman" w:hAnsi="Times New Roman" w:cs="Times New Roman"/>
          <w:color w:val="000000"/>
          <w:sz w:val="20"/>
          <w:szCs w:val="20"/>
        </w:rPr>
        <w:t>都匀协作总部基地（一期）项目</w:t>
      </w:r>
      <w:r>
        <w:rPr>
          <w:rFonts w:ascii="Times New Roman" w:hAnsi="Times New Roman" w:cs="Times New Roman"/>
          <w:color w:val="000000"/>
          <w:sz w:val="20"/>
          <w:szCs w:val="20"/>
        </w:rPr>
        <w:t>★</w:t>
      </w:r>
    </w:p>
    <w:p w:rsidR="00713A3D" w:rsidRDefault="004751AE">
      <w:pPr>
        <w:spacing w:line="300" w:lineRule="exact"/>
        <w:ind w:left="200" w:hangingChars="100" w:hanging="200"/>
        <w:outlineLvl w:val="0"/>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贵州电网有限责任公司都匀供电局都匀经济开发</w:t>
      </w:r>
      <w:r>
        <w:rPr>
          <w:rFonts w:ascii="Times New Roman" w:hAnsi="Times New Roman" w:cs="Times New Roman"/>
          <w:color w:val="000000"/>
          <w:sz w:val="20"/>
          <w:szCs w:val="20"/>
        </w:rPr>
        <w:lastRenderedPageBreak/>
        <w:t>区</w:t>
      </w:r>
      <w:r>
        <w:rPr>
          <w:rFonts w:ascii="Times New Roman" w:hAnsi="Times New Roman" w:cs="Times New Roman"/>
          <w:color w:val="000000"/>
          <w:sz w:val="20"/>
          <w:szCs w:val="20"/>
        </w:rPr>
        <w:t>220KV</w:t>
      </w:r>
      <w:r>
        <w:rPr>
          <w:rFonts w:ascii="Times New Roman" w:hAnsi="Times New Roman" w:cs="Times New Roman"/>
          <w:color w:val="000000"/>
          <w:sz w:val="20"/>
          <w:szCs w:val="20"/>
        </w:rPr>
        <w:t>输变电工程项目</w:t>
      </w:r>
      <w:r>
        <w:rPr>
          <w:rFonts w:ascii="Times New Roman" w:hAnsi="Times New Roman" w:cs="Times New Roman"/>
          <w:color w:val="000000"/>
          <w:sz w:val="20"/>
          <w:szCs w:val="20"/>
        </w:rPr>
        <w:t>★</w:t>
      </w:r>
    </w:p>
    <w:p w:rsidR="00713A3D" w:rsidRDefault="004751AE">
      <w:pPr>
        <w:spacing w:line="300" w:lineRule="exact"/>
        <w:ind w:left="200" w:hangingChars="100" w:hanging="200"/>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3.</w:t>
      </w:r>
      <w:r>
        <w:rPr>
          <w:rFonts w:ascii="Times New Roman" w:hAnsi="Times New Roman" w:cs="Times New Roman"/>
          <w:color w:val="000000"/>
          <w:sz w:val="20"/>
          <w:szCs w:val="20"/>
        </w:rPr>
        <w:t>贵州省烟草公司黔南州公司卷烟</w:t>
      </w:r>
      <w:proofErr w:type="gramStart"/>
      <w:r>
        <w:rPr>
          <w:rFonts w:ascii="Times New Roman" w:hAnsi="Times New Roman" w:cs="Times New Roman"/>
          <w:color w:val="000000"/>
          <w:sz w:val="20"/>
          <w:szCs w:val="20"/>
        </w:rPr>
        <w:t>物流年配送</w:t>
      </w:r>
      <w:proofErr w:type="gramEnd"/>
      <w:r>
        <w:rPr>
          <w:rFonts w:ascii="Times New Roman" w:hAnsi="Times New Roman" w:cs="Times New Roman"/>
          <w:color w:val="000000"/>
          <w:sz w:val="20"/>
          <w:szCs w:val="20"/>
        </w:rPr>
        <w:t>16</w:t>
      </w:r>
      <w:r>
        <w:rPr>
          <w:rFonts w:ascii="Times New Roman" w:hAnsi="Times New Roman" w:cs="Times New Roman"/>
          <w:color w:val="000000"/>
          <w:sz w:val="20"/>
          <w:szCs w:val="20"/>
        </w:rPr>
        <w:t>万箱卷烟项目</w:t>
      </w:r>
      <w:r>
        <w:rPr>
          <w:rFonts w:ascii="Times New Roman" w:hAnsi="Times New Roman" w:cs="Times New Roman"/>
          <w:color w:val="000000"/>
          <w:sz w:val="20"/>
          <w:szCs w:val="20"/>
        </w:rPr>
        <w:t>★</w:t>
      </w:r>
    </w:p>
    <w:p w:rsidR="00713A3D" w:rsidRDefault="004751AE">
      <w:pPr>
        <w:spacing w:line="300" w:lineRule="exact"/>
        <w:ind w:left="200" w:hangingChars="100" w:hanging="200"/>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4.</w:t>
      </w:r>
      <w:r>
        <w:rPr>
          <w:rFonts w:ascii="Times New Roman" w:hAnsi="Times New Roman" w:cs="Times New Roman"/>
          <w:color w:val="000000"/>
          <w:sz w:val="20"/>
          <w:szCs w:val="20"/>
        </w:rPr>
        <w:t>都匀市城乡一体化新能源充电设施建设项目</w:t>
      </w:r>
      <w:r>
        <w:rPr>
          <w:rFonts w:ascii="Times New Roman" w:hAnsi="Times New Roman" w:cs="Times New Roman"/>
          <w:color w:val="000000"/>
          <w:sz w:val="20"/>
          <w:szCs w:val="20"/>
        </w:rPr>
        <w:t>★</w:t>
      </w:r>
    </w:p>
    <w:p w:rsidR="00713A3D" w:rsidRDefault="004751AE">
      <w:pPr>
        <w:spacing w:line="300" w:lineRule="exact"/>
        <w:ind w:left="200" w:hangingChars="100" w:hanging="200"/>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5.</w:t>
      </w:r>
      <w:r>
        <w:rPr>
          <w:rFonts w:ascii="Times New Roman" w:hAnsi="Times New Roman" w:cs="Times New Roman"/>
          <w:color w:val="000000"/>
          <w:sz w:val="20"/>
          <w:szCs w:val="20"/>
        </w:rPr>
        <w:t>贵州绿程嘉润能源有限公司</w:t>
      </w:r>
      <w:proofErr w:type="gramStart"/>
      <w:r>
        <w:rPr>
          <w:rFonts w:ascii="Times New Roman" w:hAnsi="Times New Roman" w:cs="Times New Roman"/>
          <w:color w:val="000000"/>
          <w:sz w:val="20"/>
          <w:szCs w:val="20"/>
        </w:rPr>
        <w:t>匀东加注站</w:t>
      </w:r>
      <w:proofErr w:type="gramEnd"/>
      <w:r>
        <w:rPr>
          <w:rFonts w:ascii="Times New Roman" w:hAnsi="Times New Roman" w:cs="Times New Roman"/>
          <w:color w:val="000000"/>
          <w:sz w:val="20"/>
          <w:szCs w:val="20"/>
        </w:rPr>
        <w:t>▲</w:t>
      </w:r>
    </w:p>
    <w:p w:rsidR="00713A3D" w:rsidRDefault="004751AE">
      <w:pPr>
        <w:spacing w:line="300" w:lineRule="exact"/>
        <w:ind w:left="200" w:hangingChars="100" w:hanging="200"/>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6.</w:t>
      </w:r>
      <w:r>
        <w:rPr>
          <w:rFonts w:ascii="Times New Roman" w:hAnsi="Times New Roman" w:cs="Times New Roman"/>
          <w:color w:val="000000"/>
          <w:sz w:val="20"/>
          <w:szCs w:val="20"/>
        </w:rPr>
        <w:t>都匀市滨江汽贸综合市场</w:t>
      </w:r>
      <w:r>
        <w:rPr>
          <w:rFonts w:ascii="Times New Roman" w:hAnsi="Times New Roman" w:cs="Times New Roman"/>
          <w:color w:val="000000"/>
          <w:sz w:val="20"/>
          <w:szCs w:val="20"/>
        </w:rPr>
        <w:t>▲</w:t>
      </w:r>
    </w:p>
    <w:p w:rsidR="00713A3D" w:rsidRDefault="004751AE">
      <w:pPr>
        <w:spacing w:line="300" w:lineRule="exact"/>
        <w:ind w:left="200" w:hangingChars="100" w:hanging="200"/>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7.</w:t>
      </w:r>
      <w:r>
        <w:rPr>
          <w:rFonts w:ascii="Times New Roman" w:hAnsi="Times New Roman" w:cs="Times New Roman"/>
          <w:color w:val="000000"/>
          <w:sz w:val="20"/>
          <w:szCs w:val="20"/>
        </w:rPr>
        <w:t>都匀市轻纺产业园项目</w:t>
      </w:r>
      <w:r>
        <w:rPr>
          <w:rFonts w:ascii="Times New Roman" w:hAnsi="Times New Roman" w:cs="Times New Roman"/>
          <w:color w:val="000000"/>
          <w:sz w:val="20"/>
          <w:szCs w:val="20"/>
        </w:rPr>
        <w:t>▲</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四</w:t>
      </w: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预备</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2</w:t>
      </w:r>
      <w:r>
        <w:rPr>
          <w:rFonts w:ascii="Times New Roman" w:eastAsia="楷体_GB2312" w:hAnsi="Times New Roman" w:cs="Times New Roman"/>
          <w:b/>
          <w:bCs/>
          <w:color w:val="000000"/>
          <w:sz w:val="20"/>
          <w:szCs w:val="20"/>
        </w:rPr>
        <w:t>个</w:t>
      </w:r>
    </w:p>
    <w:p w:rsidR="00713A3D" w:rsidRDefault="004751AE">
      <w:pPr>
        <w:spacing w:line="300" w:lineRule="exact"/>
        <w:ind w:left="200" w:hangingChars="100" w:hanging="200"/>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都匀市经开区中达昕置业城市综合体项目</w:t>
      </w:r>
      <w:r>
        <w:rPr>
          <w:rFonts w:ascii="Times New Roman" w:hAnsi="Times New Roman" w:cs="Times New Roman"/>
          <w:color w:val="000000"/>
          <w:sz w:val="20"/>
          <w:szCs w:val="20"/>
        </w:rPr>
        <w:t>★</w:t>
      </w:r>
    </w:p>
    <w:p w:rsidR="00713A3D" w:rsidRDefault="004751AE">
      <w:pPr>
        <w:spacing w:line="300" w:lineRule="exact"/>
        <w:ind w:left="200" w:hangingChars="100" w:hanging="200"/>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2.</w:t>
      </w:r>
      <w:proofErr w:type="gramStart"/>
      <w:r>
        <w:rPr>
          <w:rFonts w:ascii="Times New Roman" w:hAnsi="Times New Roman" w:cs="Times New Roman"/>
          <w:color w:val="000000"/>
          <w:sz w:val="20"/>
          <w:szCs w:val="20"/>
        </w:rPr>
        <w:t>山语城</w:t>
      </w:r>
      <w:proofErr w:type="gramEnd"/>
      <w:r>
        <w:rPr>
          <w:rFonts w:ascii="Times New Roman" w:hAnsi="Times New Roman" w:cs="Times New Roman"/>
          <w:color w:val="000000"/>
          <w:sz w:val="20"/>
          <w:szCs w:val="20"/>
        </w:rPr>
        <w:t>商住小区项目</w:t>
      </w:r>
      <w:r>
        <w:rPr>
          <w:rFonts w:ascii="Times New Roman" w:hAnsi="Times New Roman" w:cs="Times New Roman"/>
          <w:color w:val="000000"/>
          <w:sz w:val="20"/>
          <w:szCs w:val="20"/>
        </w:rPr>
        <w:t>★</w:t>
      </w:r>
    </w:p>
    <w:p w:rsidR="00713A3D" w:rsidRDefault="004751AE">
      <w:pPr>
        <w:spacing w:line="300" w:lineRule="exact"/>
        <w:jc w:val="left"/>
        <w:outlineLvl w:val="0"/>
        <w:rPr>
          <w:rFonts w:ascii="Times New Roman" w:hAnsi="Times New Roman" w:cs="Times New Roman"/>
          <w:color w:val="000000"/>
          <w:sz w:val="20"/>
          <w:szCs w:val="20"/>
        </w:rPr>
      </w:pPr>
      <w:r>
        <w:rPr>
          <w:rFonts w:ascii="Times New Roman" w:eastAsia="黑体" w:hAnsi="Times New Roman" w:cs="Times New Roman"/>
          <w:b/>
          <w:bCs/>
          <w:color w:val="000000"/>
          <w:sz w:val="22"/>
          <w:szCs w:val="22"/>
        </w:rPr>
        <w:t>B</w:t>
      </w:r>
      <w:r>
        <w:rPr>
          <w:rFonts w:ascii="Times New Roman" w:eastAsia="黑体" w:hAnsi="Times New Roman" w:cs="Times New Roman"/>
          <w:b/>
          <w:bCs/>
          <w:color w:val="000000"/>
          <w:sz w:val="22"/>
          <w:szCs w:val="22"/>
        </w:rPr>
        <w:t>、</w:t>
      </w:r>
      <w:r>
        <w:rPr>
          <w:rFonts w:ascii="Times New Roman" w:eastAsia="黑体" w:hAnsi="Times New Roman" w:cs="Times New Roman"/>
          <w:b/>
          <w:bCs/>
          <w:color w:val="000000"/>
          <w:sz w:val="22"/>
          <w:szCs w:val="22"/>
        </w:rPr>
        <w:t>交通运输项目：</w:t>
      </w:r>
      <w:r>
        <w:rPr>
          <w:rFonts w:ascii="Times New Roman" w:eastAsia="黑体" w:hAnsi="Times New Roman" w:cs="Times New Roman"/>
          <w:b/>
          <w:bCs/>
          <w:color w:val="000000"/>
          <w:sz w:val="22"/>
          <w:szCs w:val="22"/>
        </w:rPr>
        <w:t>(</w:t>
      </w:r>
      <w:r>
        <w:rPr>
          <w:rFonts w:ascii="Times New Roman" w:eastAsia="黑体" w:hAnsi="Times New Roman" w:cs="Times New Roman"/>
          <w:b/>
          <w:bCs/>
          <w:color w:val="000000"/>
          <w:sz w:val="22"/>
          <w:szCs w:val="22"/>
        </w:rPr>
        <w:t>4</w:t>
      </w:r>
      <w:r>
        <w:rPr>
          <w:rFonts w:ascii="Times New Roman" w:eastAsia="黑体" w:hAnsi="Times New Roman" w:cs="Times New Roman"/>
          <w:b/>
          <w:bCs/>
          <w:color w:val="000000"/>
          <w:sz w:val="22"/>
          <w:szCs w:val="22"/>
        </w:rPr>
        <w:t>个</w:t>
      </w:r>
      <w:r>
        <w:rPr>
          <w:rFonts w:ascii="Times New Roman" w:eastAsia="黑体" w:hAnsi="Times New Roman" w:cs="Times New Roman"/>
          <w:b/>
          <w:bCs/>
          <w:color w:val="000000"/>
          <w:sz w:val="22"/>
          <w:szCs w:val="22"/>
        </w:rPr>
        <w:t>)</w:t>
      </w:r>
    </w:p>
    <w:p w:rsidR="00713A3D" w:rsidRDefault="004751AE">
      <w:pPr>
        <w:spacing w:line="300" w:lineRule="exact"/>
        <w:jc w:val="lef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一</w:t>
      </w:r>
      <w:r>
        <w:rPr>
          <w:rFonts w:ascii="Times New Roman" w:eastAsia="楷体_GB2312" w:hAnsi="Times New Roman" w:cs="Times New Roman"/>
          <w:b/>
          <w:bCs/>
          <w:color w:val="000000"/>
          <w:sz w:val="20"/>
          <w:szCs w:val="20"/>
        </w:rPr>
        <w:t>）新建项目：</w:t>
      </w:r>
      <w:r>
        <w:rPr>
          <w:rFonts w:ascii="Times New Roman" w:eastAsia="楷体_GB2312" w:hAnsi="Times New Roman" w:cs="Times New Roman"/>
          <w:b/>
          <w:bCs/>
          <w:color w:val="000000"/>
          <w:sz w:val="20"/>
          <w:szCs w:val="20"/>
        </w:rPr>
        <w:t>1</w:t>
      </w:r>
      <w:r>
        <w:rPr>
          <w:rFonts w:ascii="Times New Roman" w:eastAsia="楷体_GB2312" w:hAnsi="Times New Roman" w:cs="Times New Roman"/>
          <w:b/>
          <w:bCs/>
          <w:color w:val="000000"/>
          <w:sz w:val="20"/>
          <w:szCs w:val="20"/>
        </w:rPr>
        <w:t>个</w:t>
      </w:r>
    </w:p>
    <w:p w:rsidR="00713A3D" w:rsidRDefault="004751AE">
      <w:pPr>
        <w:spacing w:line="300" w:lineRule="exact"/>
        <w:ind w:left="200" w:hangingChars="100" w:hanging="200"/>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都匀市毛尖</w:t>
      </w:r>
      <w:proofErr w:type="gramStart"/>
      <w:r>
        <w:rPr>
          <w:rFonts w:ascii="Times New Roman" w:hAnsi="Times New Roman" w:cs="Times New Roman"/>
          <w:color w:val="000000"/>
          <w:sz w:val="20"/>
          <w:szCs w:val="20"/>
        </w:rPr>
        <w:t>至摆忙道路</w:t>
      </w:r>
      <w:proofErr w:type="gramEnd"/>
      <w:r>
        <w:rPr>
          <w:rFonts w:ascii="Times New Roman" w:hAnsi="Times New Roman" w:cs="Times New Roman"/>
          <w:color w:val="000000"/>
          <w:sz w:val="20"/>
          <w:szCs w:val="20"/>
        </w:rPr>
        <w:t>建设项目</w:t>
      </w:r>
      <w:r>
        <w:rPr>
          <w:rFonts w:ascii="Times New Roman" w:hAnsi="Times New Roman" w:cs="Times New Roman"/>
          <w:color w:val="000000"/>
          <w:sz w:val="20"/>
          <w:szCs w:val="20"/>
        </w:rPr>
        <w:t>▲</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二</w:t>
      </w: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预备</w:t>
      </w:r>
      <w:r>
        <w:rPr>
          <w:rFonts w:ascii="Times New Roman" w:eastAsia="楷体_GB2312" w:hAnsi="Times New Roman" w:cs="Times New Roman"/>
          <w:b/>
          <w:bCs/>
          <w:color w:val="000000"/>
          <w:sz w:val="20"/>
          <w:szCs w:val="20"/>
        </w:rPr>
        <w:t>项目：</w:t>
      </w:r>
      <w:r>
        <w:rPr>
          <w:rFonts w:ascii="Times New Roman" w:eastAsia="楷体_GB2312" w:hAnsi="Times New Roman" w:cs="Times New Roman"/>
          <w:b/>
          <w:bCs/>
          <w:color w:val="000000"/>
          <w:sz w:val="20"/>
          <w:szCs w:val="20"/>
        </w:rPr>
        <w:t>3</w:t>
      </w:r>
      <w:r>
        <w:rPr>
          <w:rFonts w:ascii="Times New Roman" w:eastAsia="楷体_GB2312" w:hAnsi="Times New Roman" w:cs="Times New Roman"/>
          <w:b/>
          <w:bCs/>
          <w:color w:val="000000"/>
          <w:sz w:val="20"/>
          <w:szCs w:val="20"/>
        </w:rPr>
        <w:t>个</w:t>
      </w:r>
    </w:p>
    <w:p w:rsidR="00713A3D" w:rsidRDefault="004751AE">
      <w:pPr>
        <w:spacing w:line="300" w:lineRule="exact"/>
        <w:ind w:left="200" w:hangingChars="100" w:hanging="200"/>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1.G356</w:t>
      </w:r>
      <w:r>
        <w:rPr>
          <w:rFonts w:ascii="Times New Roman" w:hAnsi="Times New Roman" w:cs="Times New Roman"/>
          <w:color w:val="000000"/>
          <w:sz w:val="20"/>
          <w:szCs w:val="20"/>
        </w:rPr>
        <w:t>都匀冷风</w:t>
      </w:r>
      <w:proofErr w:type="gramStart"/>
      <w:r>
        <w:rPr>
          <w:rFonts w:ascii="Times New Roman" w:hAnsi="Times New Roman" w:cs="Times New Roman"/>
          <w:color w:val="000000"/>
          <w:sz w:val="20"/>
          <w:szCs w:val="20"/>
        </w:rPr>
        <w:t>拗至羊安</w:t>
      </w:r>
      <w:proofErr w:type="gramEnd"/>
      <w:r>
        <w:rPr>
          <w:rFonts w:ascii="Times New Roman" w:hAnsi="Times New Roman" w:cs="Times New Roman"/>
          <w:color w:val="000000"/>
          <w:sz w:val="20"/>
          <w:szCs w:val="20"/>
        </w:rPr>
        <w:t>公路工程</w:t>
      </w:r>
      <w:r>
        <w:rPr>
          <w:rFonts w:ascii="Times New Roman" w:hAnsi="Times New Roman" w:cs="Times New Roman"/>
          <w:color w:val="000000"/>
          <w:sz w:val="20"/>
          <w:szCs w:val="20"/>
        </w:rPr>
        <w:t>★</w:t>
      </w:r>
    </w:p>
    <w:p w:rsidR="00713A3D" w:rsidRDefault="004751AE">
      <w:pPr>
        <w:spacing w:line="300" w:lineRule="exact"/>
        <w:ind w:left="200" w:hangingChars="100" w:hanging="200"/>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2.G356</w:t>
      </w:r>
      <w:r>
        <w:rPr>
          <w:rFonts w:ascii="Times New Roman" w:hAnsi="Times New Roman" w:cs="Times New Roman"/>
          <w:color w:val="000000"/>
          <w:sz w:val="20"/>
          <w:szCs w:val="20"/>
        </w:rPr>
        <w:t>都匀秀峰至石龙公路工程</w:t>
      </w:r>
      <w:r>
        <w:rPr>
          <w:rFonts w:ascii="Times New Roman" w:hAnsi="Times New Roman" w:cs="Times New Roman"/>
          <w:color w:val="000000"/>
          <w:sz w:val="20"/>
          <w:szCs w:val="20"/>
        </w:rPr>
        <w:t>★</w:t>
      </w:r>
    </w:p>
    <w:p w:rsidR="00713A3D" w:rsidRDefault="004751AE">
      <w:pPr>
        <w:spacing w:line="300" w:lineRule="exact"/>
        <w:ind w:left="200" w:hangingChars="100" w:hanging="200"/>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3.G653</w:t>
      </w:r>
      <w:r>
        <w:rPr>
          <w:rFonts w:ascii="Times New Roman" w:hAnsi="Times New Roman" w:cs="Times New Roman"/>
          <w:color w:val="000000"/>
          <w:sz w:val="20"/>
          <w:szCs w:val="20"/>
        </w:rPr>
        <w:t>都匀</w:t>
      </w:r>
      <w:proofErr w:type="gramStart"/>
      <w:r>
        <w:rPr>
          <w:rFonts w:ascii="Times New Roman" w:hAnsi="Times New Roman" w:cs="Times New Roman"/>
          <w:color w:val="000000"/>
          <w:sz w:val="20"/>
          <w:szCs w:val="20"/>
        </w:rPr>
        <w:t>羊列至</w:t>
      </w:r>
      <w:proofErr w:type="gramEnd"/>
      <w:r>
        <w:rPr>
          <w:rFonts w:ascii="Times New Roman" w:hAnsi="Times New Roman" w:cs="Times New Roman"/>
          <w:color w:val="000000"/>
          <w:sz w:val="20"/>
          <w:szCs w:val="20"/>
        </w:rPr>
        <w:t>王司公路工程</w:t>
      </w:r>
      <w:r>
        <w:rPr>
          <w:rFonts w:ascii="Times New Roman" w:hAnsi="Times New Roman" w:cs="Times New Roman"/>
          <w:color w:val="000000"/>
          <w:sz w:val="20"/>
          <w:szCs w:val="20"/>
        </w:rPr>
        <w:t>★</w:t>
      </w:r>
    </w:p>
    <w:p w:rsidR="00713A3D" w:rsidRDefault="004751AE">
      <w:pPr>
        <w:spacing w:line="300" w:lineRule="exact"/>
        <w:outlineLvl w:val="0"/>
        <w:rPr>
          <w:rFonts w:ascii="Times New Roman" w:eastAsia="黑体" w:hAnsi="Times New Roman" w:cs="Times New Roman"/>
          <w:b/>
          <w:bCs/>
          <w:color w:val="000000"/>
          <w:sz w:val="22"/>
          <w:szCs w:val="22"/>
        </w:rPr>
      </w:pPr>
      <w:r>
        <w:rPr>
          <w:rFonts w:ascii="Times New Roman" w:eastAsia="黑体" w:hAnsi="Times New Roman" w:cs="Times New Roman"/>
          <w:b/>
          <w:bCs/>
          <w:color w:val="000000"/>
          <w:sz w:val="22"/>
          <w:szCs w:val="22"/>
        </w:rPr>
        <w:t>C</w:t>
      </w:r>
      <w:r>
        <w:rPr>
          <w:rFonts w:ascii="Times New Roman" w:eastAsia="黑体" w:hAnsi="Times New Roman" w:cs="Times New Roman"/>
          <w:b/>
          <w:bCs/>
          <w:color w:val="000000"/>
          <w:sz w:val="22"/>
          <w:szCs w:val="22"/>
        </w:rPr>
        <w:t>、</w:t>
      </w:r>
      <w:r>
        <w:rPr>
          <w:rFonts w:ascii="Times New Roman" w:eastAsia="黑体" w:hAnsi="Times New Roman" w:cs="Times New Roman"/>
          <w:b/>
          <w:bCs/>
          <w:color w:val="000000"/>
          <w:sz w:val="22"/>
          <w:szCs w:val="22"/>
        </w:rPr>
        <w:t>经贸流通项目：</w:t>
      </w:r>
      <w:r>
        <w:rPr>
          <w:rFonts w:ascii="Times New Roman" w:eastAsia="黑体" w:hAnsi="Times New Roman" w:cs="Times New Roman"/>
          <w:b/>
          <w:bCs/>
          <w:color w:val="000000"/>
          <w:sz w:val="22"/>
          <w:szCs w:val="22"/>
        </w:rPr>
        <w:t>(</w:t>
      </w:r>
      <w:r>
        <w:rPr>
          <w:rFonts w:ascii="Times New Roman" w:eastAsia="黑体" w:hAnsi="Times New Roman" w:cs="Times New Roman"/>
          <w:b/>
          <w:bCs/>
          <w:color w:val="000000"/>
          <w:sz w:val="22"/>
          <w:szCs w:val="22"/>
        </w:rPr>
        <w:t>1</w:t>
      </w:r>
      <w:r>
        <w:rPr>
          <w:rFonts w:ascii="Times New Roman" w:eastAsia="黑体" w:hAnsi="Times New Roman" w:cs="Times New Roman"/>
          <w:b/>
          <w:bCs/>
          <w:color w:val="000000"/>
          <w:sz w:val="22"/>
          <w:szCs w:val="22"/>
        </w:rPr>
        <w:t>个</w:t>
      </w:r>
      <w:r>
        <w:rPr>
          <w:rFonts w:ascii="Times New Roman" w:eastAsia="黑体" w:hAnsi="Times New Roman" w:cs="Times New Roman"/>
          <w:b/>
          <w:bCs/>
          <w:color w:val="000000"/>
          <w:sz w:val="22"/>
          <w:szCs w:val="22"/>
        </w:rPr>
        <w:t>)</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一</w:t>
      </w:r>
      <w:r>
        <w:rPr>
          <w:rFonts w:ascii="Times New Roman" w:eastAsia="楷体_GB2312" w:hAnsi="Times New Roman" w:cs="Times New Roman"/>
          <w:b/>
          <w:bCs/>
          <w:color w:val="000000"/>
          <w:sz w:val="20"/>
          <w:szCs w:val="20"/>
        </w:rPr>
        <w:t>）新建项目：</w:t>
      </w:r>
      <w:r>
        <w:rPr>
          <w:rFonts w:ascii="Times New Roman" w:eastAsia="楷体_GB2312" w:hAnsi="Times New Roman" w:cs="Times New Roman"/>
          <w:b/>
          <w:bCs/>
          <w:color w:val="000000"/>
          <w:sz w:val="20"/>
          <w:szCs w:val="20"/>
        </w:rPr>
        <w:t>1</w:t>
      </w:r>
      <w:r>
        <w:rPr>
          <w:rFonts w:ascii="Times New Roman" w:eastAsia="楷体_GB2312" w:hAnsi="Times New Roman" w:cs="Times New Roman"/>
          <w:b/>
          <w:bCs/>
          <w:color w:val="000000"/>
          <w:sz w:val="20"/>
          <w:szCs w:val="20"/>
        </w:rPr>
        <w:t>个</w:t>
      </w:r>
    </w:p>
    <w:p w:rsidR="00713A3D" w:rsidRDefault="004751AE">
      <w:pPr>
        <w:spacing w:line="300" w:lineRule="exact"/>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黔南</w:t>
      </w:r>
      <w:r>
        <w:rPr>
          <w:rFonts w:ascii="Times New Roman" w:hAnsi="Times New Roman" w:cs="Times New Roman"/>
          <w:color w:val="000000"/>
          <w:sz w:val="20"/>
          <w:szCs w:val="20"/>
        </w:rPr>
        <w:t>10.5</w:t>
      </w:r>
      <w:r>
        <w:rPr>
          <w:rFonts w:ascii="Times New Roman" w:hAnsi="Times New Roman" w:cs="Times New Roman"/>
          <w:color w:val="000000"/>
          <w:sz w:val="20"/>
          <w:szCs w:val="20"/>
        </w:rPr>
        <w:t>万吨省级储备粮油仓储物流设施项目</w:t>
      </w:r>
      <w:r>
        <w:rPr>
          <w:rFonts w:ascii="Times New Roman" w:hAnsi="Times New Roman" w:cs="Times New Roman"/>
          <w:color w:val="000000"/>
          <w:sz w:val="20"/>
          <w:szCs w:val="20"/>
        </w:rPr>
        <w:t>▲</w:t>
      </w:r>
    </w:p>
    <w:p w:rsidR="00713A3D" w:rsidRDefault="004751AE">
      <w:pPr>
        <w:spacing w:line="300" w:lineRule="exact"/>
        <w:jc w:val="left"/>
        <w:outlineLvl w:val="0"/>
        <w:rPr>
          <w:rFonts w:ascii="Times New Roman" w:eastAsia="黑体" w:hAnsi="Times New Roman" w:cs="Times New Roman"/>
          <w:b/>
          <w:bCs/>
          <w:color w:val="000000"/>
          <w:sz w:val="22"/>
          <w:szCs w:val="22"/>
        </w:rPr>
      </w:pPr>
      <w:r>
        <w:rPr>
          <w:rFonts w:ascii="Times New Roman" w:eastAsia="黑体" w:hAnsi="Times New Roman" w:cs="Times New Roman"/>
          <w:b/>
          <w:bCs/>
          <w:color w:val="000000"/>
          <w:sz w:val="22"/>
          <w:szCs w:val="22"/>
        </w:rPr>
        <w:t>D</w:t>
      </w:r>
      <w:r>
        <w:rPr>
          <w:rFonts w:ascii="Times New Roman" w:eastAsia="黑体" w:hAnsi="Times New Roman" w:cs="Times New Roman"/>
          <w:b/>
          <w:bCs/>
          <w:color w:val="000000"/>
          <w:sz w:val="22"/>
          <w:szCs w:val="22"/>
        </w:rPr>
        <w:t>、</w:t>
      </w:r>
      <w:r>
        <w:rPr>
          <w:rFonts w:ascii="Times New Roman" w:eastAsia="黑体" w:hAnsi="Times New Roman" w:cs="Times New Roman"/>
          <w:b/>
          <w:bCs/>
          <w:color w:val="000000"/>
          <w:sz w:val="22"/>
          <w:szCs w:val="22"/>
        </w:rPr>
        <w:t>社会事业项目：</w:t>
      </w:r>
      <w:r>
        <w:rPr>
          <w:rFonts w:ascii="Times New Roman" w:eastAsia="黑体" w:hAnsi="Times New Roman" w:cs="Times New Roman"/>
          <w:b/>
          <w:bCs/>
          <w:color w:val="000000"/>
          <w:sz w:val="22"/>
          <w:szCs w:val="22"/>
        </w:rPr>
        <w:t>(</w:t>
      </w:r>
      <w:r>
        <w:rPr>
          <w:rFonts w:ascii="Times New Roman" w:eastAsia="黑体" w:hAnsi="Times New Roman" w:cs="Times New Roman"/>
          <w:b/>
          <w:bCs/>
          <w:color w:val="000000"/>
          <w:sz w:val="22"/>
          <w:szCs w:val="22"/>
        </w:rPr>
        <w:t>4</w:t>
      </w:r>
      <w:r>
        <w:rPr>
          <w:rFonts w:ascii="Times New Roman" w:eastAsia="黑体" w:hAnsi="Times New Roman" w:cs="Times New Roman"/>
          <w:b/>
          <w:bCs/>
          <w:color w:val="000000"/>
          <w:sz w:val="22"/>
          <w:szCs w:val="22"/>
        </w:rPr>
        <w:t>个</w:t>
      </w:r>
      <w:r>
        <w:rPr>
          <w:rFonts w:ascii="Times New Roman" w:eastAsia="黑体" w:hAnsi="Times New Roman" w:cs="Times New Roman"/>
          <w:b/>
          <w:bCs/>
          <w:color w:val="000000"/>
          <w:sz w:val="22"/>
          <w:szCs w:val="22"/>
        </w:rPr>
        <w:t>)</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（一）收尾项目：</w:t>
      </w:r>
      <w:r>
        <w:rPr>
          <w:rFonts w:ascii="Times New Roman" w:eastAsia="楷体_GB2312" w:hAnsi="Times New Roman" w:cs="Times New Roman"/>
          <w:b/>
          <w:bCs/>
          <w:color w:val="000000"/>
          <w:sz w:val="20"/>
          <w:szCs w:val="20"/>
        </w:rPr>
        <w:t>1</w:t>
      </w:r>
      <w:r>
        <w:rPr>
          <w:rFonts w:ascii="Times New Roman" w:eastAsia="楷体_GB2312" w:hAnsi="Times New Roman" w:cs="Times New Roman"/>
          <w:b/>
          <w:bCs/>
          <w:color w:val="000000"/>
          <w:sz w:val="20"/>
          <w:szCs w:val="20"/>
        </w:rPr>
        <w:t>个</w:t>
      </w:r>
    </w:p>
    <w:p w:rsidR="00713A3D" w:rsidRDefault="004751AE">
      <w:pPr>
        <w:spacing w:line="300" w:lineRule="exact"/>
        <w:jc w:val="left"/>
        <w:outlineLvl w:val="0"/>
        <w:rPr>
          <w:rFonts w:ascii="Times New Roman" w:eastAsia="宋体" w:hAnsi="Times New Roman" w:cs="Times New Roman"/>
          <w:color w:val="000000"/>
          <w:sz w:val="20"/>
          <w:szCs w:val="20"/>
        </w:rPr>
      </w:pPr>
      <w:r>
        <w:rPr>
          <w:rFonts w:ascii="Times New Roman" w:hAnsi="Times New Roman" w:cs="Times New Roman"/>
          <w:color w:val="000000"/>
          <w:sz w:val="20"/>
          <w:szCs w:val="20"/>
        </w:rPr>
        <w:t>1.</w:t>
      </w:r>
      <w:proofErr w:type="gramStart"/>
      <w:r>
        <w:rPr>
          <w:rFonts w:ascii="Times New Roman" w:hAnsi="Times New Roman" w:cs="Times New Roman"/>
          <w:color w:val="000000"/>
          <w:sz w:val="20"/>
          <w:szCs w:val="20"/>
        </w:rPr>
        <w:t>绿博园</w:t>
      </w:r>
      <w:proofErr w:type="gramEnd"/>
      <w:r>
        <w:rPr>
          <w:rFonts w:ascii="Times New Roman" w:hAnsi="Times New Roman" w:cs="Times New Roman"/>
          <w:color w:val="000000"/>
          <w:sz w:val="20"/>
          <w:szCs w:val="20"/>
        </w:rPr>
        <w:t>樱花谷项目</w:t>
      </w:r>
      <w:r>
        <w:rPr>
          <w:rFonts w:ascii="Times New Roman" w:hAnsi="Times New Roman" w:cs="Times New Roman"/>
          <w:color w:val="000000"/>
          <w:sz w:val="20"/>
          <w:szCs w:val="20"/>
        </w:rPr>
        <w:t>▲</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二</w:t>
      </w:r>
      <w:r>
        <w:rPr>
          <w:rFonts w:ascii="Times New Roman" w:eastAsia="楷体_GB2312" w:hAnsi="Times New Roman" w:cs="Times New Roman"/>
          <w:b/>
          <w:bCs/>
          <w:color w:val="000000"/>
          <w:sz w:val="20"/>
          <w:szCs w:val="20"/>
        </w:rPr>
        <w:t>）新建项目：</w:t>
      </w:r>
      <w:r>
        <w:rPr>
          <w:rFonts w:ascii="Times New Roman" w:eastAsia="楷体_GB2312" w:hAnsi="Times New Roman" w:cs="Times New Roman"/>
          <w:b/>
          <w:bCs/>
          <w:color w:val="000000"/>
          <w:sz w:val="20"/>
          <w:szCs w:val="20"/>
        </w:rPr>
        <w:t>3</w:t>
      </w:r>
      <w:r>
        <w:rPr>
          <w:rFonts w:ascii="Times New Roman" w:eastAsia="楷体_GB2312" w:hAnsi="Times New Roman" w:cs="Times New Roman"/>
          <w:b/>
          <w:bCs/>
          <w:color w:val="000000"/>
          <w:sz w:val="20"/>
          <w:szCs w:val="20"/>
        </w:rPr>
        <w:t>个</w:t>
      </w:r>
    </w:p>
    <w:p w:rsidR="00713A3D" w:rsidRDefault="004751AE">
      <w:pPr>
        <w:spacing w:line="300" w:lineRule="exact"/>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都匀</w:t>
      </w:r>
      <w:proofErr w:type="gramStart"/>
      <w:r>
        <w:rPr>
          <w:rFonts w:ascii="Times New Roman" w:hAnsi="Times New Roman" w:cs="Times New Roman"/>
          <w:color w:val="000000"/>
          <w:sz w:val="20"/>
          <w:szCs w:val="20"/>
        </w:rPr>
        <w:t>市匀创月子</w:t>
      </w:r>
      <w:proofErr w:type="gramEnd"/>
      <w:r>
        <w:rPr>
          <w:rFonts w:ascii="Times New Roman" w:hAnsi="Times New Roman" w:cs="Times New Roman"/>
          <w:color w:val="000000"/>
          <w:sz w:val="20"/>
          <w:szCs w:val="20"/>
        </w:rPr>
        <w:t>疗养康复中心建设项目</w:t>
      </w:r>
      <w:r>
        <w:rPr>
          <w:rFonts w:ascii="Times New Roman" w:hAnsi="Times New Roman" w:cs="Times New Roman"/>
          <w:color w:val="000000"/>
          <w:sz w:val="20"/>
          <w:szCs w:val="20"/>
        </w:rPr>
        <w:t>▲</w:t>
      </w:r>
    </w:p>
    <w:p w:rsidR="00713A3D" w:rsidRDefault="004751AE">
      <w:pPr>
        <w:spacing w:line="300" w:lineRule="exact"/>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0"/>
          <w:szCs w:val="20"/>
        </w:rPr>
        <w:t>都匀市都匀二中教学综合楼建设项目</w:t>
      </w:r>
      <w:r>
        <w:rPr>
          <w:rFonts w:ascii="Times New Roman" w:hAnsi="Times New Roman" w:cs="Times New Roman"/>
          <w:color w:val="000000"/>
          <w:sz w:val="20"/>
          <w:szCs w:val="20"/>
        </w:rPr>
        <w:t>▲</w:t>
      </w:r>
    </w:p>
    <w:p w:rsidR="00713A3D" w:rsidRDefault="004751AE">
      <w:pPr>
        <w:spacing w:line="300" w:lineRule="exact"/>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w:t>
      </w:r>
      <w:r>
        <w:rPr>
          <w:rFonts w:ascii="Times New Roman" w:hAnsi="Times New Roman" w:cs="Times New Roman"/>
          <w:color w:val="000000"/>
          <w:sz w:val="20"/>
          <w:szCs w:val="20"/>
        </w:rPr>
        <w:t>都匀社区居家养老服务网络建设项目</w:t>
      </w:r>
      <w:r>
        <w:rPr>
          <w:rFonts w:ascii="Times New Roman" w:hAnsi="Times New Roman" w:cs="Times New Roman"/>
          <w:color w:val="000000"/>
          <w:sz w:val="20"/>
          <w:szCs w:val="20"/>
        </w:rPr>
        <w:t>▲</w:t>
      </w:r>
    </w:p>
    <w:p w:rsidR="00713A3D" w:rsidRDefault="004751AE">
      <w:pPr>
        <w:spacing w:line="300" w:lineRule="exact"/>
        <w:jc w:val="left"/>
        <w:outlineLvl w:val="0"/>
        <w:rPr>
          <w:rFonts w:ascii="Times New Roman" w:eastAsia="黑体" w:hAnsi="Times New Roman" w:cs="Times New Roman"/>
          <w:b/>
          <w:bCs/>
          <w:color w:val="000000"/>
          <w:sz w:val="22"/>
          <w:szCs w:val="22"/>
        </w:rPr>
      </w:pPr>
      <w:r>
        <w:rPr>
          <w:rFonts w:ascii="Times New Roman" w:eastAsia="黑体" w:hAnsi="Times New Roman" w:cs="Times New Roman"/>
          <w:b/>
          <w:bCs/>
          <w:color w:val="000000"/>
          <w:sz w:val="22"/>
          <w:szCs w:val="22"/>
        </w:rPr>
        <w:t>E</w:t>
      </w:r>
      <w:r>
        <w:rPr>
          <w:rFonts w:ascii="Times New Roman" w:eastAsia="黑体" w:hAnsi="Times New Roman" w:cs="Times New Roman"/>
          <w:b/>
          <w:bCs/>
          <w:color w:val="000000"/>
          <w:sz w:val="22"/>
          <w:szCs w:val="22"/>
        </w:rPr>
        <w:t>、</w:t>
      </w:r>
      <w:r>
        <w:rPr>
          <w:rFonts w:ascii="Times New Roman" w:eastAsia="黑体" w:hAnsi="Times New Roman" w:cs="Times New Roman"/>
          <w:b/>
          <w:bCs/>
          <w:color w:val="000000"/>
          <w:sz w:val="22"/>
          <w:szCs w:val="22"/>
        </w:rPr>
        <w:t>水利项目：</w:t>
      </w:r>
      <w:r>
        <w:rPr>
          <w:rFonts w:ascii="Times New Roman" w:eastAsia="黑体" w:hAnsi="Times New Roman" w:cs="Times New Roman"/>
          <w:b/>
          <w:bCs/>
          <w:color w:val="000000"/>
          <w:sz w:val="22"/>
          <w:szCs w:val="22"/>
        </w:rPr>
        <w:t>(</w:t>
      </w:r>
      <w:r>
        <w:rPr>
          <w:rFonts w:ascii="Times New Roman" w:eastAsia="黑体" w:hAnsi="Times New Roman" w:cs="Times New Roman"/>
          <w:b/>
          <w:bCs/>
          <w:color w:val="000000"/>
          <w:sz w:val="22"/>
          <w:szCs w:val="22"/>
        </w:rPr>
        <w:t>2</w:t>
      </w:r>
      <w:r>
        <w:rPr>
          <w:rFonts w:ascii="Times New Roman" w:eastAsia="黑体" w:hAnsi="Times New Roman" w:cs="Times New Roman"/>
          <w:b/>
          <w:bCs/>
          <w:color w:val="000000"/>
          <w:sz w:val="22"/>
          <w:szCs w:val="22"/>
        </w:rPr>
        <w:t>个</w:t>
      </w:r>
      <w:r>
        <w:rPr>
          <w:rFonts w:ascii="Times New Roman" w:eastAsia="黑体" w:hAnsi="Times New Roman" w:cs="Times New Roman"/>
          <w:b/>
          <w:bCs/>
          <w:color w:val="000000"/>
          <w:sz w:val="22"/>
          <w:szCs w:val="22"/>
        </w:rPr>
        <w:t>)</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一</w:t>
      </w:r>
      <w:r>
        <w:rPr>
          <w:rFonts w:ascii="Times New Roman" w:eastAsia="楷体_GB2312" w:hAnsi="Times New Roman" w:cs="Times New Roman"/>
          <w:b/>
          <w:bCs/>
          <w:color w:val="000000"/>
          <w:sz w:val="20"/>
          <w:szCs w:val="20"/>
        </w:rPr>
        <w:t>）续建项目：</w:t>
      </w:r>
      <w:r>
        <w:rPr>
          <w:rFonts w:ascii="Times New Roman" w:eastAsia="楷体_GB2312" w:hAnsi="Times New Roman" w:cs="Times New Roman"/>
          <w:b/>
          <w:bCs/>
          <w:color w:val="000000"/>
          <w:sz w:val="20"/>
          <w:szCs w:val="20"/>
        </w:rPr>
        <w:t>1</w:t>
      </w:r>
      <w:r>
        <w:rPr>
          <w:rFonts w:ascii="Times New Roman" w:eastAsia="楷体_GB2312" w:hAnsi="Times New Roman" w:cs="Times New Roman"/>
          <w:b/>
          <w:bCs/>
          <w:color w:val="000000"/>
          <w:sz w:val="20"/>
          <w:szCs w:val="20"/>
        </w:rPr>
        <w:t>个</w:t>
      </w:r>
    </w:p>
    <w:p w:rsidR="00713A3D" w:rsidRDefault="004751AE">
      <w:pPr>
        <w:spacing w:line="300" w:lineRule="exact"/>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都匀市清水江剑江河段水生态修复与治理项目</w:t>
      </w:r>
      <w:r>
        <w:rPr>
          <w:rFonts w:ascii="Times New Roman" w:hAnsi="Times New Roman" w:cs="Times New Roman"/>
          <w:color w:val="000000"/>
          <w:sz w:val="20"/>
          <w:szCs w:val="20"/>
        </w:rPr>
        <w:t>★</w:t>
      </w:r>
    </w:p>
    <w:p w:rsidR="00713A3D" w:rsidRDefault="004751AE">
      <w:pPr>
        <w:spacing w:line="300" w:lineRule="exact"/>
        <w:rPr>
          <w:rFonts w:ascii="Times New Roman" w:eastAsia="楷体_GB2312" w:hAnsi="Times New Roman" w:cs="Times New Roman"/>
          <w:b/>
          <w:bCs/>
          <w:color w:val="000000"/>
          <w:sz w:val="20"/>
          <w:szCs w:val="20"/>
        </w:rPr>
      </w:pPr>
      <w:r>
        <w:rPr>
          <w:rFonts w:ascii="Times New Roman" w:eastAsia="楷体_GB2312" w:hAnsi="Times New Roman" w:cs="Times New Roman"/>
          <w:b/>
          <w:bCs/>
          <w:color w:val="000000"/>
          <w:sz w:val="20"/>
          <w:szCs w:val="20"/>
        </w:rPr>
        <w:t>（</w:t>
      </w:r>
      <w:r>
        <w:rPr>
          <w:rFonts w:ascii="Times New Roman" w:eastAsia="楷体_GB2312" w:hAnsi="Times New Roman" w:cs="Times New Roman"/>
          <w:b/>
          <w:bCs/>
          <w:color w:val="000000"/>
          <w:sz w:val="20"/>
          <w:szCs w:val="20"/>
        </w:rPr>
        <w:t>二</w:t>
      </w:r>
      <w:r>
        <w:rPr>
          <w:rFonts w:ascii="Times New Roman" w:eastAsia="楷体_GB2312" w:hAnsi="Times New Roman" w:cs="Times New Roman"/>
          <w:b/>
          <w:bCs/>
          <w:color w:val="000000"/>
          <w:sz w:val="20"/>
          <w:szCs w:val="20"/>
        </w:rPr>
        <w:t>）新建项目：</w:t>
      </w:r>
      <w:r>
        <w:rPr>
          <w:rFonts w:ascii="Times New Roman" w:eastAsia="楷体_GB2312" w:hAnsi="Times New Roman" w:cs="Times New Roman"/>
          <w:b/>
          <w:bCs/>
          <w:color w:val="000000"/>
          <w:sz w:val="20"/>
          <w:szCs w:val="20"/>
        </w:rPr>
        <w:t>1</w:t>
      </w:r>
      <w:r>
        <w:rPr>
          <w:rFonts w:ascii="Times New Roman" w:eastAsia="楷体_GB2312" w:hAnsi="Times New Roman" w:cs="Times New Roman"/>
          <w:b/>
          <w:bCs/>
          <w:color w:val="000000"/>
          <w:sz w:val="20"/>
          <w:szCs w:val="20"/>
        </w:rPr>
        <w:t>个</w:t>
      </w:r>
    </w:p>
    <w:p w:rsidR="00713A3D" w:rsidRDefault="004751AE">
      <w:pPr>
        <w:spacing w:line="300" w:lineRule="exact"/>
        <w:jc w:val="left"/>
        <w:outlineLvl w:val="0"/>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都匀市清水江（都匀市干流段及新坪河等支流段）河道治理工程</w:t>
      </w:r>
      <w:r>
        <w:rPr>
          <w:rFonts w:ascii="Times New Roman" w:hAnsi="Times New Roman" w:cs="Times New Roman"/>
          <w:color w:val="000000"/>
          <w:sz w:val="20"/>
          <w:szCs w:val="20"/>
        </w:rPr>
        <w:t>★</w:t>
      </w:r>
    </w:p>
    <w:p w:rsidR="00713A3D" w:rsidRDefault="00713A3D">
      <w:pPr>
        <w:rPr>
          <w:rFonts w:ascii="Times New Roman" w:hAnsi="Times New Roman" w:cs="Times New Roman"/>
          <w:color w:val="000000"/>
          <w:sz w:val="20"/>
          <w:szCs w:val="20"/>
        </w:rPr>
        <w:sectPr w:rsidR="00713A3D">
          <w:type w:val="continuous"/>
          <w:pgSz w:w="16838" w:h="11906" w:orient="landscape"/>
          <w:pgMar w:top="1270" w:right="1463" w:bottom="1270" w:left="1463" w:header="851" w:footer="992" w:gutter="0"/>
          <w:cols w:num="3" w:space="720" w:equalWidth="0">
            <w:col w:w="4354" w:space="425"/>
            <w:col w:w="4354" w:space="425"/>
            <w:col w:w="4354"/>
          </w:cols>
          <w:docGrid w:type="lines" w:linePitch="312"/>
        </w:sectPr>
      </w:pPr>
    </w:p>
    <w:p w:rsidR="00713A3D" w:rsidRDefault="00713A3D">
      <w:pPr>
        <w:pStyle w:val="aa"/>
        <w:rPr>
          <w:rFonts w:ascii="Times New Roman" w:hAnsi="Times New Roman"/>
          <w:color w:val="000000"/>
        </w:rPr>
      </w:pPr>
    </w:p>
    <w:sectPr w:rsidR="00713A3D">
      <w:pgSz w:w="16838" w:h="11906" w:orient="landscape"/>
      <w:pgMar w:top="1531" w:right="2324" w:bottom="1531" w:left="1984" w:header="851" w:footer="158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1AE" w:rsidRDefault="004751AE">
      <w:r>
        <w:separator/>
      </w:r>
    </w:p>
  </w:endnote>
  <w:endnote w:type="continuationSeparator" w:id="0">
    <w:p w:rsidR="004751AE" w:rsidRDefault="0047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6001C645-7E56-43F2-9FD6-24D258E9C0CD}"/>
  </w:font>
  <w:font w:name="Luxi Sans">
    <w:altName w:val="Arial Unicode MS"/>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FE3F8699-408C-4A26-BE5D-E1C33B00F5C9}"/>
    <w:embedBold r:id="rId3" w:subsetted="1" w:fontKey="{01B429B5-08D3-46EE-AF5D-39387236970E}"/>
  </w:font>
  <w:font w:name="仿宋_GB2312">
    <w:altName w:val="仿宋"/>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embedRegular r:id="rId4" w:subsetted="1" w:fontKey="{FA0FD2F4-0BE7-4859-AAEE-B2E3DB942402}"/>
    <w:embedBold r:id="rId5" w:subsetted="1" w:fontKey="{A7473C7F-F842-4CFC-A05A-423BBF464B99}"/>
  </w:font>
  <w:font w:name="方正小标宋简体">
    <w:altName w:val="汉仪书宋二KW"/>
    <w:panose1 w:val="02010601030101010101"/>
    <w:charset w:val="86"/>
    <w:family w:val="auto"/>
    <w:pitch w:val="variable"/>
    <w:sig w:usb0="00000001" w:usb1="080E0000" w:usb2="00000010" w:usb3="00000000" w:csb0="00040000" w:csb1="00000000"/>
    <w:embedRegular r:id="rId6" w:subsetted="1" w:fontKey="{3F88BA3F-43D7-45EF-BF28-E2E57950EF11}"/>
  </w:font>
  <w:font w:name="楷体">
    <w:altName w:val="汉仪楷体KW"/>
    <w:panose1 w:val="02010609060101010101"/>
    <w:charset w:val="86"/>
    <w:family w:val="modern"/>
    <w:pitch w:val="fixed"/>
    <w:sig w:usb0="800002BF" w:usb1="38CF7CFA"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embedBold r:id="rId7" w:subsetted="1" w:fontKey="{085A81B7-A22F-440E-953D-FF3DE1FBDE5F}"/>
  </w:font>
  <w:font w:name="等线">
    <w:altName w:val="汉仪中等线KW"/>
    <w:panose1 w:val="02010600030101010101"/>
    <w:charset w:val="86"/>
    <w:family w:val="auto"/>
    <w:pitch w:val="variable"/>
    <w:sig w:usb0="A00002BF" w:usb1="38CF7CFA" w:usb2="00000016" w:usb3="00000000" w:csb0="0004000F" w:csb1="00000000"/>
    <w:embedRegular r:id="rId8" w:subsetted="1" w:fontKey="{8E0F6F36-2BFE-48C2-B258-A0B39963E59D}"/>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3D" w:rsidRDefault="004751AE">
    <w:pPr>
      <w:pStyle w:val="a8"/>
    </w:pPr>
    <w:r>
      <w:rPr>
        <w:noProof/>
      </w:rPr>
      <mc:AlternateContent>
        <mc:Choice Requires="wps">
          <w:drawing>
            <wp:anchor distT="0" distB="0" distL="114300" distR="114300" simplePos="0" relativeHeight="2516546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13A3D" w:rsidRDefault="004751AE">
                          <w:pPr>
                            <w:pStyle w:val="a8"/>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PAGE  \* MERGEFORMAT </w:instrText>
                          </w:r>
                          <w:r>
                            <w:rPr>
                              <w:rFonts w:ascii="Times New Roman" w:eastAsia="仿宋_GB2312" w:hAnsi="Times New Roman" w:cs="Times New Roman"/>
                              <w:sz w:val="28"/>
                              <w:szCs w:val="28"/>
                            </w:rPr>
                            <w:fldChar w:fldCharType="separate"/>
                          </w:r>
                          <w:r w:rsidR="005E4E23">
                            <w:rPr>
                              <w:rFonts w:ascii="Times New Roman" w:eastAsia="仿宋_GB2312" w:hAnsi="Times New Roman" w:cs="Times New Roman"/>
                              <w:noProof/>
                              <w:sz w:val="28"/>
                              <w:szCs w:val="28"/>
                            </w:rPr>
                            <w:t>2</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46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13A3D" w:rsidRDefault="004751AE">
                    <w:pPr>
                      <w:pStyle w:val="a8"/>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PAGE  \* MERGEFORMAT </w:instrText>
                    </w:r>
                    <w:r>
                      <w:rPr>
                        <w:rFonts w:ascii="Times New Roman" w:eastAsia="仿宋_GB2312" w:hAnsi="Times New Roman" w:cs="Times New Roman"/>
                        <w:sz w:val="28"/>
                        <w:szCs w:val="28"/>
                      </w:rPr>
                      <w:fldChar w:fldCharType="separate"/>
                    </w:r>
                    <w:r w:rsidR="005E4E23">
                      <w:rPr>
                        <w:rFonts w:ascii="Times New Roman" w:eastAsia="仿宋_GB2312" w:hAnsi="Times New Roman" w:cs="Times New Roman"/>
                        <w:noProof/>
                        <w:sz w:val="28"/>
                        <w:szCs w:val="28"/>
                      </w:rPr>
                      <w:t>2</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3D" w:rsidRDefault="004751AE">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713A3D" w:rsidRDefault="00713A3D">
    <w:pPr>
      <w:pStyle w:val="a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3D" w:rsidRDefault="004751AE">
    <w:pPr>
      <w:pStyle w:val="a8"/>
      <w:ind w:right="360"/>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3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rsidR="00713A3D" w:rsidRDefault="00713A3D">
                          <w:pPr>
                            <w:pStyle w:val="a8"/>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文本框 3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OqXm5zwAAAAUBAAAPAAAAAAAAAAEAIAAAADgAAABkcnMvZG93bnJldi54&#10;bWxQSwECFAAUAAAACACHTuJAgbBM7u0BAADWAwAADgAAAAAAAAABACAAAAA0AQAAZHJzL2Uyb0Rv&#10;Yy54bWxQSwUGAAAAAAYABgBZAQAAkwUAAAAA&#10;">
              <v:fill on="f" focussize="0,0"/>
              <v:stroke on="f"/>
              <v:imagedata o:title=""/>
              <o:lock v:ext="edit" aspectratio="f"/>
              <v:textbox inset="0mm,0mm,0mm,0mm" style="mso-fit-shape-to-text:t;">
                <w:txbxContent>
                  <w:p>
                    <w:pPr>
                      <w:pStyle w:val="9"/>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3D" w:rsidRDefault="00713A3D">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3D" w:rsidRDefault="00713A3D">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3D" w:rsidRDefault="004751AE">
    <w:pPr>
      <w:pStyle w:val="a8"/>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4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rsidR="00713A3D" w:rsidRDefault="00713A3D">
                          <w:pPr>
                            <w:pStyle w:val="a8"/>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文本框 4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M6pebnPAAAABQEAAA8AAAAAAAAAAQAgAAAAOAAAAGRycy9kb3ducmV2Lnht&#10;bFBLAQIUABQAAAAIAIdO4kC5tQV87AEAANYDAAAOAAAAAAAAAAEAIAAAADQBAABkcnMvZTJvRG9j&#10;LnhtbFBLBQYAAAAABgAGAFkBAACSBQAAAAA=&#10;">
              <v:fill on="f" focussize="0,0"/>
              <v:stroke on="f"/>
              <v:imagedata o:title=""/>
              <o:lock v:ext="edit" aspectratio="f"/>
              <v:textbox inset="0mm,0mm,0mm,0mm" style="mso-fit-shape-to-text:t;">
                <w:txbxContent>
                  <w:p>
                    <w:pPr>
                      <w:pStyle w:val="9"/>
                      <w:rPr>
                        <w:rFonts w:hint="eastAsia"/>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3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rsidR="00713A3D" w:rsidRDefault="00713A3D">
                          <w:pPr>
                            <w:pStyle w:val="a8"/>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文本框 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M6pebnPAAAABQEAAA8AAAAAAAAAAQAgAAAAOAAAAGRycy9kb3ducmV2Lnht&#10;bFBLAQIUABQAAAAIAIdO4kDxoFEy7AEAANYDAAAOAAAAAAAAAAEAIAAAADQBAABkcnMvZTJvRG9j&#10;LnhtbFBLBQYAAAAABgAGAFkBAACSBQAAAAA=&#10;">
              <v:fill on="f" focussize="0,0"/>
              <v:stroke on="f"/>
              <v:imagedata o:title=""/>
              <o:lock v:ext="edit" aspectratio="f"/>
              <v:textbox inset="0mm,0mm,0mm,0mm" style="mso-fit-shape-to-text:t;">
                <w:txbxContent>
                  <w:p>
                    <w:pPr>
                      <w:pStyle w:val="9"/>
                      <w:rPr>
                        <w:rFonts w:hint="eastAsia"/>
                      </w:rPr>
                    </w:pP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rsidR="00713A3D" w:rsidRDefault="00713A3D">
                          <w:pPr>
                            <w:pStyle w:val="a8"/>
                            <w:rPr>
                              <w:rFonts w:ascii="宋体" w:hAnsi="宋体" w:cs="宋体"/>
                              <w:sz w:val="28"/>
                              <w:szCs w:val="28"/>
                            </w:rPr>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文本框 2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M6pebnPAAAABQEAAA8AAAAAAAAAAQAgAAAAOAAAAGRycy9kb3ducmV2Lnht&#10;bFBLAQIUABQAAAAIAIdO4kCqdaRg7AEAANYDAAAOAAAAAAAAAAEAIAAAADQBAABkcnMvZTJvRG9j&#10;LnhtbFBLBQYAAAAABgAGAFkBAACSBQAAAAA=&#10;">
              <v:fill on="f" focussize="0,0"/>
              <v:stroke on="f"/>
              <v:imagedata o:title=""/>
              <o:lock v:ext="edit" aspectratio="f"/>
              <v:textbox inset="0mm,0mm,0mm,0mm" style="mso-fit-shape-to-text:t;">
                <w:txbxContent>
                  <w:p>
                    <w:pPr>
                      <w:pStyle w:val="9"/>
                      <w:rPr>
                        <w:rFonts w:ascii="宋体" w:hAnsi="宋体" w:cs="宋体"/>
                        <w:sz w:val="28"/>
                        <w:szCs w:val="2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3D" w:rsidRDefault="004751AE">
    <w:pPr>
      <w:pStyle w:val="a8"/>
    </w:pPr>
    <w:r>
      <w:rPr>
        <w:noProof/>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39"/>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rsidR="00713A3D" w:rsidRDefault="00713A3D">
                          <w:pPr>
                            <w:pStyle w:val="a8"/>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文本框 3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M6pebnPAAAABQEAAA8AAAAAAAAAAQAgAAAAOAAAAGRycy9kb3ducmV2Lnht&#10;bFBLAQIUABQAAAAIAIdO4kD9RVD57AEAANYDAAAOAAAAAAAAAAEAIAAAADQBAABkcnMvZTJvRG9j&#10;LnhtbFBLBQYAAAAABgAGAFkBAACSBQAAAAA=&#10;">
              <v:fill on="f" focussize="0,0"/>
              <v:stroke on="f"/>
              <v:imagedata o:title=""/>
              <o:lock v:ext="edit" aspectratio="f"/>
              <v:textbox inset="0mm,0mm,0mm,0mm" style="mso-fit-shape-to-text:t;">
                <w:txbxContent>
                  <w:p>
                    <w:pPr>
                      <w:pStyle w:val="9"/>
                      <w:rPr>
                        <w:rFonts w:hint="eastAsia"/>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40"/>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rsidR="00713A3D" w:rsidRDefault="00713A3D">
                          <w:pPr>
                            <w:pStyle w:val="a8"/>
                            <w:rPr>
                              <w:rFonts w:ascii="宋体" w:hAnsi="宋体" w:cs="宋体"/>
                              <w:sz w:val="28"/>
                              <w:szCs w:val="28"/>
                            </w:rPr>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文本框 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zql5uc8AAAAFAQAADwAAAAAAAAABACAAAAA4AAAAZHJzL2Rvd25yZXYueG1s&#10;UEsBAhQAFAAAAAgAh07iQBb8VLHrAQAA1gMAAA4AAAAAAAAAAQAgAAAANAEAAGRycy9lMm9Eb2Mu&#10;eG1sUEsFBgAAAAAGAAYAWQEAAJEFAAAAAA==&#10;">
              <v:fill on="f" focussize="0,0"/>
              <v:stroke on="f"/>
              <v:imagedata o:title=""/>
              <o:lock v:ext="edit" aspectratio="f"/>
              <v:textbox inset="0mm,0mm,0mm,0mm" style="mso-fit-shape-to-text:t;">
                <w:txbxContent>
                  <w:p>
                    <w:pPr>
                      <w:pStyle w:val="9"/>
                      <w:rPr>
                        <w:rFonts w:ascii="宋体" w:hAnsi="宋体" w:cs="宋体"/>
                        <w:sz w:val="28"/>
                        <w:szCs w:val="2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3D" w:rsidRDefault="00713A3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1AE" w:rsidRDefault="004751AE">
      <w:r>
        <w:separator/>
      </w:r>
    </w:p>
  </w:footnote>
  <w:footnote w:type="continuationSeparator" w:id="0">
    <w:p w:rsidR="004751AE" w:rsidRDefault="00475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3D" w:rsidRDefault="00713A3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3D" w:rsidRDefault="00713A3D">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3D" w:rsidRDefault="00713A3D">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3D" w:rsidRDefault="00713A3D">
    <w:pPr>
      <w:pStyle w:val="a9"/>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3D" w:rsidRDefault="00713A3D">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21A050"/>
    <w:multiLevelType w:val="singleLevel"/>
    <w:tmpl w:val="A521A050"/>
    <w:lvl w:ilvl="0">
      <w:start w:val="1"/>
      <w:numFmt w:val="chineseCounting"/>
      <w:suff w:val="nothing"/>
      <w:lvlText w:val="（%1）"/>
      <w:lvlJc w:val="left"/>
      <w:rPr>
        <w:rFonts w:hint="eastAsia"/>
      </w:rPr>
    </w:lvl>
  </w:abstractNum>
  <w:abstractNum w:abstractNumId="1">
    <w:nsid w:val="AEC3CDB2"/>
    <w:multiLevelType w:val="singleLevel"/>
    <w:tmpl w:val="AEC3CDB2"/>
    <w:lvl w:ilvl="0">
      <w:start w:val="1"/>
      <w:numFmt w:val="chineseCounting"/>
      <w:suff w:val="nothing"/>
      <w:lvlText w:val="（%1）"/>
      <w:lvlJc w:val="left"/>
      <w:rPr>
        <w:rFonts w:hint="eastAsia"/>
      </w:rPr>
    </w:lvl>
  </w:abstractNum>
  <w:abstractNum w:abstractNumId="2">
    <w:nsid w:val="022FAF9E"/>
    <w:multiLevelType w:val="singleLevel"/>
    <w:tmpl w:val="022FAF9E"/>
    <w:lvl w:ilvl="0">
      <w:start w:val="1"/>
      <w:numFmt w:val="chineseCounting"/>
      <w:suff w:val="nothing"/>
      <w:lvlText w:val="（%1）"/>
      <w:lvlJc w:val="left"/>
      <w:pPr>
        <w:ind w:left="-10"/>
      </w:pPr>
      <w:rPr>
        <w:rFonts w:hint="eastAsia"/>
      </w:rPr>
    </w:lvl>
  </w:abstractNum>
  <w:abstractNum w:abstractNumId="3">
    <w:nsid w:val="07BB18C3"/>
    <w:multiLevelType w:val="singleLevel"/>
    <w:tmpl w:val="07BB18C3"/>
    <w:lvl w:ilvl="0">
      <w:start w:val="1"/>
      <w:numFmt w:val="chineseCounting"/>
      <w:suff w:val="nothing"/>
      <w:lvlText w:val="（%1）"/>
      <w:lvlJc w:val="left"/>
      <w:rPr>
        <w:rFonts w:hint="eastAsia"/>
      </w:rPr>
    </w:lvl>
  </w:abstractNum>
  <w:abstractNum w:abstractNumId="4">
    <w:nsid w:val="35E2ABBC"/>
    <w:multiLevelType w:val="singleLevel"/>
    <w:tmpl w:val="35E2ABBC"/>
    <w:lvl w:ilvl="0">
      <w:start w:val="1"/>
      <w:numFmt w:val="chineseCounting"/>
      <w:suff w:val="nothing"/>
      <w:lvlText w:val="（%1）"/>
      <w:lvlJc w:val="left"/>
      <w:rPr>
        <w:rFonts w:hint="eastAsia"/>
      </w:rPr>
    </w:lvl>
  </w:abstractNum>
  <w:abstractNum w:abstractNumId="5">
    <w:nsid w:val="37B1AA4C"/>
    <w:multiLevelType w:val="singleLevel"/>
    <w:tmpl w:val="37B1AA4C"/>
    <w:lvl w:ilvl="0">
      <w:start w:val="1"/>
      <w:numFmt w:val="chineseCounting"/>
      <w:suff w:val="nothing"/>
      <w:lvlText w:val="（%1）"/>
      <w:lvlJc w:val="left"/>
      <w:rPr>
        <w:rFonts w:hint="eastAsia"/>
      </w:rPr>
    </w:lvl>
  </w:abstractNum>
  <w:abstractNum w:abstractNumId="6">
    <w:nsid w:val="4CB9A286"/>
    <w:multiLevelType w:val="singleLevel"/>
    <w:tmpl w:val="4CB9A286"/>
    <w:lvl w:ilvl="0">
      <w:start w:val="2"/>
      <w:numFmt w:val="upperLetter"/>
      <w:suff w:val="nothing"/>
      <w:lvlText w:val="%1、"/>
      <w:lvlJc w:val="left"/>
    </w:lvl>
  </w:abstractNum>
  <w:abstractNum w:abstractNumId="7">
    <w:nsid w:val="4FB0A6CA"/>
    <w:multiLevelType w:val="singleLevel"/>
    <w:tmpl w:val="4FB0A6CA"/>
    <w:lvl w:ilvl="0">
      <w:start w:val="1"/>
      <w:numFmt w:val="decimal"/>
      <w:lvlText w:val="%1."/>
      <w:lvlJc w:val="left"/>
      <w:pPr>
        <w:tabs>
          <w:tab w:val="left" w:pos="312"/>
        </w:tabs>
      </w:pPr>
    </w:lvl>
  </w:abstractNum>
  <w:num w:numId="1">
    <w:abstractNumId w:val="2"/>
  </w:num>
  <w:num w:numId="2">
    <w:abstractNumId w:val="4"/>
  </w:num>
  <w:num w:numId="3">
    <w:abstractNumId w:val="0"/>
  </w:num>
  <w:num w:numId="4">
    <w:abstractNumId w:val="6"/>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TrueTypeFonts/>
  <w:saveSubsetFont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YThmYWNkOGI4ODJiMzhjNjNiNDk5NWY2ZTY0OWQifQ=="/>
  </w:docVars>
  <w:rsids>
    <w:rsidRoot w:val="41D13F8E"/>
    <w:rsid w:val="FA7DCA2C"/>
    <w:rsid w:val="FAE854D5"/>
    <w:rsid w:val="FAF30A2D"/>
    <w:rsid w:val="FAFB8F1A"/>
    <w:rsid w:val="FB17E42B"/>
    <w:rsid w:val="FB2F7062"/>
    <w:rsid w:val="FB35081A"/>
    <w:rsid w:val="FB574DB9"/>
    <w:rsid w:val="FB6D809A"/>
    <w:rsid w:val="FB773104"/>
    <w:rsid w:val="FB7C6694"/>
    <w:rsid w:val="FB7D5AA0"/>
    <w:rsid w:val="FBBD7FEF"/>
    <w:rsid w:val="FBBD8016"/>
    <w:rsid w:val="FBBD9D7D"/>
    <w:rsid w:val="FBBE5FDB"/>
    <w:rsid w:val="FBBF57AC"/>
    <w:rsid w:val="FBBF69D0"/>
    <w:rsid w:val="FBC7D541"/>
    <w:rsid w:val="FBCF3921"/>
    <w:rsid w:val="FBD659B3"/>
    <w:rsid w:val="FBDF6EAF"/>
    <w:rsid w:val="FBDF9556"/>
    <w:rsid w:val="FBEBEEC5"/>
    <w:rsid w:val="FBEF265E"/>
    <w:rsid w:val="FBFB2DFF"/>
    <w:rsid w:val="FBFF08EC"/>
    <w:rsid w:val="FBFF7297"/>
    <w:rsid w:val="FBFF98AC"/>
    <w:rsid w:val="FBFFAF27"/>
    <w:rsid w:val="FCCFAD1F"/>
    <w:rsid w:val="FCD3F034"/>
    <w:rsid w:val="FCD6A2D5"/>
    <w:rsid w:val="FCF77D3E"/>
    <w:rsid w:val="FCFBBFEE"/>
    <w:rsid w:val="FD754DF2"/>
    <w:rsid w:val="FD7F1952"/>
    <w:rsid w:val="FDAE2818"/>
    <w:rsid w:val="FDBD8766"/>
    <w:rsid w:val="FDBF50B0"/>
    <w:rsid w:val="FDCF31CD"/>
    <w:rsid w:val="FDCF4FF3"/>
    <w:rsid w:val="FDD744B1"/>
    <w:rsid w:val="FDDBD2D5"/>
    <w:rsid w:val="FDDBF874"/>
    <w:rsid w:val="FDDF2BDB"/>
    <w:rsid w:val="FDDF7D27"/>
    <w:rsid w:val="FDE92891"/>
    <w:rsid w:val="FDF11082"/>
    <w:rsid w:val="FDF2BA3B"/>
    <w:rsid w:val="FDF890E2"/>
    <w:rsid w:val="FDFB095A"/>
    <w:rsid w:val="FDFFEB1E"/>
    <w:rsid w:val="FE130DD1"/>
    <w:rsid w:val="FE3B90DD"/>
    <w:rsid w:val="FE7E215B"/>
    <w:rsid w:val="FE7ECDEF"/>
    <w:rsid w:val="FE7F5667"/>
    <w:rsid w:val="FEB619DC"/>
    <w:rsid w:val="FEBD4F8D"/>
    <w:rsid w:val="FECBA77E"/>
    <w:rsid w:val="FEDFCB88"/>
    <w:rsid w:val="FEF75EC1"/>
    <w:rsid w:val="FEF92C63"/>
    <w:rsid w:val="FEFAADFC"/>
    <w:rsid w:val="FEFB3174"/>
    <w:rsid w:val="FEFC79EF"/>
    <w:rsid w:val="FEFE4217"/>
    <w:rsid w:val="FEFF260C"/>
    <w:rsid w:val="FF15759F"/>
    <w:rsid w:val="FF473F28"/>
    <w:rsid w:val="FF5BB59C"/>
    <w:rsid w:val="FF6710A5"/>
    <w:rsid w:val="FF6A017C"/>
    <w:rsid w:val="FF6D4237"/>
    <w:rsid w:val="FF6D46A7"/>
    <w:rsid w:val="FF6F598F"/>
    <w:rsid w:val="FF73000A"/>
    <w:rsid w:val="FF7770A3"/>
    <w:rsid w:val="FF777900"/>
    <w:rsid w:val="FF77D9F0"/>
    <w:rsid w:val="FF7AA013"/>
    <w:rsid w:val="FF7B237A"/>
    <w:rsid w:val="FF7D0059"/>
    <w:rsid w:val="FF7D8426"/>
    <w:rsid w:val="FF7E6E11"/>
    <w:rsid w:val="FF7F80C0"/>
    <w:rsid w:val="FF7F960B"/>
    <w:rsid w:val="FF7FAAA8"/>
    <w:rsid w:val="FF99B141"/>
    <w:rsid w:val="FFA1C55B"/>
    <w:rsid w:val="FFA7C81F"/>
    <w:rsid w:val="FFA9B345"/>
    <w:rsid w:val="FFAB28E0"/>
    <w:rsid w:val="FFABA02D"/>
    <w:rsid w:val="FFAFBFF3"/>
    <w:rsid w:val="FFB10D01"/>
    <w:rsid w:val="FFBB4534"/>
    <w:rsid w:val="FFBB48ED"/>
    <w:rsid w:val="FFBBE9BD"/>
    <w:rsid w:val="FFBD88CB"/>
    <w:rsid w:val="FFBE0E15"/>
    <w:rsid w:val="FFBF0273"/>
    <w:rsid w:val="FFC2E34D"/>
    <w:rsid w:val="FFC34438"/>
    <w:rsid w:val="FFCF75E9"/>
    <w:rsid w:val="FFDE142F"/>
    <w:rsid w:val="FFDF80F9"/>
    <w:rsid w:val="FFDFFDC2"/>
    <w:rsid w:val="FFE9520E"/>
    <w:rsid w:val="FFED915B"/>
    <w:rsid w:val="FFEF1867"/>
    <w:rsid w:val="FFEF8DF6"/>
    <w:rsid w:val="FFEFDF21"/>
    <w:rsid w:val="FFF3D209"/>
    <w:rsid w:val="FFF7C6A2"/>
    <w:rsid w:val="FFF95837"/>
    <w:rsid w:val="FFF9A141"/>
    <w:rsid w:val="FFFAFBF5"/>
    <w:rsid w:val="FFFB4411"/>
    <w:rsid w:val="FFFB7FDB"/>
    <w:rsid w:val="FFFD00AF"/>
    <w:rsid w:val="FFFD128C"/>
    <w:rsid w:val="FFFD410A"/>
    <w:rsid w:val="FFFFAC03"/>
    <w:rsid w:val="FFFFB027"/>
    <w:rsid w:val="FFFFDA41"/>
    <w:rsid w:val="003C0182"/>
    <w:rsid w:val="004751AE"/>
    <w:rsid w:val="005E4E23"/>
    <w:rsid w:val="00711021"/>
    <w:rsid w:val="00713A3D"/>
    <w:rsid w:val="00765591"/>
    <w:rsid w:val="007A6409"/>
    <w:rsid w:val="007C57C0"/>
    <w:rsid w:val="01142EED"/>
    <w:rsid w:val="01FA65AD"/>
    <w:rsid w:val="03BD1E12"/>
    <w:rsid w:val="03F94B67"/>
    <w:rsid w:val="04F8758F"/>
    <w:rsid w:val="0565DF1B"/>
    <w:rsid w:val="05946D18"/>
    <w:rsid w:val="0598337D"/>
    <w:rsid w:val="06BB17A3"/>
    <w:rsid w:val="071B2A03"/>
    <w:rsid w:val="0736429A"/>
    <w:rsid w:val="073F50C1"/>
    <w:rsid w:val="07CFFBB6"/>
    <w:rsid w:val="07DFAC64"/>
    <w:rsid w:val="08241655"/>
    <w:rsid w:val="09753154"/>
    <w:rsid w:val="0CBE5F89"/>
    <w:rsid w:val="0CE96133"/>
    <w:rsid w:val="0CF59482"/>
    <w:rsid w:val="0CFBBE6D"/>
    <w:rsid w:val="0D1F444F"/>
    <w:rsid w:val="0D2941EA"/>
    <w:rsid w:val="0DB75376"/>
    <w:rsid w:val="0DFF180C"/>
    <w:rsid w:val="0E3022B7"/>
    <w:rsid w:val="0EF56EE6"/>
    <w:rsid w:val="0EFF9575"/>
    <w:rsid w:val="0F457979"/>
    <w:rsid w:val="0F7D9637"/>
    <w:rsid w:val="0FAFBA7B"/>
    <w:rsid w:val="10E258C9"/>
    <w:rsid w:val="11BA8B5C"/>
    <w:rsid w:val="11C34BA1"/>
    <w:rsid w:val="11E903EC"/>
    <w:rsid w:val="1264528C"/>
    <w:rsid w:val="1350399D"/>
    <w:rsid w:val="14902E96"/>
    <w:rsid w:val="14EE7EDC"/>
    <w:rsid w:val="14F71928"/>
    <w:rsid w:val="157F38B9"/>
    <w:rsid w:val="15EFB5FA"/>
    <w:rsid w:val="15F94D8C"/>
    <w:rsid w:val="16880BE7"/>
    <w:rsid w:val="17442960"/>
    <w:rsid w:val="17771379"/>
    <w:rsid w:val="177EFF90"/>
    <w:rsid w:val="17EC3818"/>
    <w:rsid w:val="17F9375E"/>
    <w:rsid w:val="18A94A02"/>
    <w:rsid w:val="1A802EBF"/>
    <w:rsid w:val="1BBD6F28"/>
    <w:rsid w:val="1BD6378F"/>
    <w:rsid w:val="1CEE3304"/>
    <w:rsid w:val="1CFA5687"/>
    <w:rsid w:val="1D67F0E4"/>
    <w:rsid w:val="1D7E178C"/>
    <w:rsid w:val="1D7F0A8A"/>
    <w:rsid w:val="1DBC2E04"/>
    <w:rsid w:val="1E2C58E8"/>
    <w:rsid w:val="1E7746C8"/>
    <w:rsid w:val="1E9D0594"/>
    <w:rsid w:val="1EF44CE5"/>
    <w:rsid w:val="1EFA0327"/>
    <w:rsid w:val="1F1A3993"/>
    <w:rsid w:val="1F503046"/>
    <w:rsid w:val="1F7F3507"/>
    <w:rsid w:val="1FBF7BBA"/>
    <w:rsid w:val="1FC41B50"/>
    <w:rsid w:val="1FDEE92D"/>
    <w:rsid w:val="1FE75DEF"/>
    <w:rsid w:val="1FEA0811"/>
    <w:rsid w:val="1FEEC7FC"/>
    <w:rsid w:val="1FF76D1A"/>
    <w:rsid w:val="20140D2A"/>
    <w:rsid w:val="20D662C6"/>
    <w:rsid w:val="213921D1"/>
    <w:rsid w:val="219854F8"/>
    <w:rsid w:val="21A22B95"/>
    <w:rsid w:val="22F55FE0"/>
    <w:rsid w:val="23AD7794"/>
    <w:rsid w:val="240C017E"/>
    <w:rsid w:val="25081BAE"/>
    <w:rsid w:val="255F32D3"/>
    <w:rsid w:val="267272EE"/>
    <w:rsid w:val="26FB11EB"/>
    <w:rsid w:val="273DCDB0"/>
    <w:rsid w:val="288845C9"/>
    <w:rsid w:val="28F44E2A"/>
    <w:rsid w:val="29674FB0"/>
    <w:rsid w:val="29EE46CE"/>
    <w:rsid w:val="2A1F60FA"/>
    <w:rsid w:val="2B050E2E"/>
    <w:rsid w:val="2B1F052E"/>
    <w:rsid w:val="2B7E71A4"/>
    <w:rsid w:val="2BE8623A"/>
    <w:rsid w:val="2CBA1CCE"/>
    <w:rsid w:val="2CCDB127"/>
    <w:rsid w:val="2CFFACEB"/>
    <w:rsid w:val="2DD92C6B"/>
    <w:rsid w:val="2EBF6773"/>
    <w:rsid w:val="2F721F13"/>
    <w:rsid w:val="2FB76BF4"/>
    <w:rsid w:val="2FCAE1D5"/>
    <w:rsid w:val="2FDF9E79"/>
    <w:rsid w:val="2FF5C10B"/>
    <w:rsid w:val="2FFD0F55"/>
    <w:rsid w:val="2FFF3069"/>
    <w:rsid w:val="31F73D4D"/>
    <w:rsid w:val="3243600A"/>
    <w:rsid w:val="329F24DB"/>
    <w:rsid w:val="32DC7485"/>
    <w:rsid w:val="33A7242F"/>
    <w:rsid w:val="33F49F09"/>
    <w:rsid w:val="33FEEE8B"/>
    <w:rsid w:val="357EDE51"/>
    <w:rsid w:val="357F9361"/>
    <w:rsid w:val="35CB5E9D"/>
    <w:rsid w:val="35EF022C"/>
    <w:rsid w:val="35EF3479"/>
    <w:rsid w:val="35FF31D9"/>
    <w:rsid w:val="36A963AA"/>
    <w:rsid w:val="36F9612C"/>
    <w:rsid w:val="36FEAF5B"/>
    <w:rsid w:val="36FF8E7C"/>
    <w:rsid w:val="37DE0722"/>
    <w:rsid w:val="37EE180D"/>
    <w:rsid w:val="37F00FD4"/>
    <w:rsid w:val="37F9F82B"/>
    <w:rsid w:val="37FD583E"/>
    <w:rsid w:val="37FE9FED"/>
    <w:rsid w:val="381B1B01"/>
    <w:rsid w:val="3825367C"/>
    <w:rsid w:val="388E7920"/>
    <w:rsid w:val="38BEE9D4"/>
    <w:rsid w:val="392378A1"/>
    <w:rsid w:val="39B7F38E"/>
    <w:rsid w:val="39D7D444"/>
    <w:rsid w:val="39FF896E"/>
    <w:rsid w:val="39FF8988"/>
    <w:rsid w:val="3A3B1E79"/>
    <w:rsid w:val="3AC63F95"/>
    <w:rsid w:val="3B1A1F33"/>
    <w:rsid w:val="3B231671"/>
    <w:rsid w:val="3B7D9078"/>
    <w:rsid w:val="3B7FFA35"/>
    <w:rsid w:val="3B86B69E"/>
    <w:rsid w:val="3BC6DDFC"/>
    <w:rsid w:val="3BC7CEA8"/>
    <w:rsid w:val="3BF12761"/>
    <w:rsid w:val="3BFC11E9"/>
    <w:rsid w:val="3BFF73E1"/>
    <w:rsid w:val="3BFF8567"/>
    <w:rsid w:val="3BFFBED6"/>
    <w:rsid w:val="3CAE4EA1"/>
    <w:rsid w:val="3CBBC38E"/>
    <w:rsid w:val="3CCF3288"/>
    <w:rsid w:val="3CFA5E4C"/>
    <w:rsid w:val="3D71008F"/>
    <w:rsid w:val="3D778F8C"/>
    <w:rsid w:val="3D878545"/>
    <w:rsid w:val="3DC802FB"/>
    <w:rsid w:val="3DFC2096"/>
    <w:rsid w:val="3DFE33F4"/>
    <w:rsid w:val="3DFF7DED"/>
    <w:rsid w:val="3E1DC481"/>
    <w:rsid w:val="3E6FB0BD"/>
    <w:rsid w:val="3E764A6E"/>
    <w:rsid w:val="3E7FFAB6"/>
    <w:rsid w:val="3EB7F4E9"/>
    <w:rsid w:val="3ECF27A5"/>
    <w:rsid w:val="3EDF34CE"/>
    <w:rsid w:val="3EE6343A"/>
    <w:rsid w:val="3EEF0E81"/>
    <w:rsid w:val="3EF7A3C5"/>
    <w:rsid w:val="3EFA4A9A"/>
    <w:rsid w:val="3EFB5430"/>
    <w:rsid w:val="3F6F56CF"/>
    <w:rsid w:val="3F785A8E"/>
    <w:rsid w:val="3F812CDE"/>
    <w:rsid w:val="3F9E48B9"/>
    <w:rsid w:val="3FBF45A2"/>
    <w:rsid w:val="3FDBBF82"/>
    <w:rsid w:val="3FDE66BB"/>
    <w:rsid w:val="3FDF5205"/>
    <w:rsid w:val="3FE3F676"/>
    <w:rsid w:val="3FEF8E58"/>
    <w:rsid w:val="3FF76A4E"/>
    <w:rsid w:val="3FFB10A1"/>
    <w:rsid w:val="3FFDB414"/>
    <w:rsid w:val="3FFF3F5B"/>
    <w:rsid w:val="3FFFB8B5"/>
    <w:rsid w:val="40752B90"/>
    <w:rsid w:val="4157432D"/>
    <w:rsid w:val="41CD097A"/>
    <w:rsid w:val="41D13F8E"/>
    <w:rsid w:val="41EF5604"/>
    <w:rsid w:val="420E5C16"/>
    <w:rsid w:val="42393406"/>
    <w:rsid w:val="42790023"/>
    <w:rsid w:val="43277014"/>
    <w:rsid w:val="43397FDC"/>
    <w:rsid w:val="437D9F1C"/>
    <w:rsid w:val="43AD0B79"/>
    <w:rsid w:val="43C54076"/>
    <w:rsid w:val="43C773FA"/>
    <w:rsid w:val="456F0712"/>
    <w:rsid w:val="459712D4"/>
    <w:rsid w:val="45C73DE9"/>
    <w:rsid w:val="4771253F"/>
    <w:rsid w:val="47771BF2"/>
    <w:rsid w:val="48AE56DE"/>
    <w:rsid w:val="48E94913"/>
    <w:rsid w:val="499F2B63"/>
    <w:rsid w:val="49BF14D3"/>
    <w:rsid w:val="49DC55AC"/>
    <w:rsid w:val="4A075AD4"/>
    <w:rsid w:val="4AA061A9"/>
    <w:rsid w:val="4AFA5568"/>
    <w:rsid w:val="4B0D0367"/>
    <w:rsid w:val="4B6ED118"/>
    <w:rsid w:val="4B8274BF"/>
    <w:rsid w:val="4B902CB7"/>
    <w:rsid w:val="4BFB72DB"/>
    <w:rsid w:val="4C7A35BD"/>
    <w:rsid w:val="4CD5720C"/>
    <w:rsid w:val="4D5C47A9"/>
    <w:rsid w:val="4D5FC185"/>
    <w:rsid w:val="4DFF904F"/>
    <w:rsid w:val="4E572A5C"/>
    <w:rsid w:val="4E6C1D18"/>
    <w:rsid w:val="4EB8E515"/>
    <w:rsid w:val="4F7F5D30"/>
    <w:rsid w:val="4F9F6113"/>
    <w:rsid w:val="4FE8F802"/>
    <w:rsid w:val="4FF25016"/>
    <w:rsid w:val="4FF70040"/>
    <w:rsid w:val="4FFF1125"/>
    <w:rsid w:val="50FF3FBB"/>
    <w:rsid w:val="51416801"/>
    <w:rsid w:val="51661D51"/>
    <w:rsid w:val="51C11121"/>
    <w:rsid w:val="51C4585C"/>
    <w:rsid w:val="51FE2B27"/>
    <w:rsid w:val="524D0B01"/>
    <w:rsid w:val="52584C3D"/>
    <w:rsid w:val="5387708D"/>
    <w:rsid w:val="53DE17EA"/>
    <w:rsid w:val="53F3196E"/>
    <w:rsid w:val="54965249"/>
    <w:rsid w:val="54AF4AF2"/>
    <w:rsid w:val="55885319"/>
    <w:rsid w:val="55E66746"/>
    <w:rsid w:val="56AD511E"/>
    <w:rsid w:val="56FF2231"/>
    <w:rsid w:val="579F0841"/>
    <w:rsid w:val="57AD572E"/>
    <w:rsid w:val="57B31C0D"/>
    <w:rsid w:val="57EF6694"/>
    <w:rsid w:val="57F06FEE"/>
    <w:rsid w:val="57FD55C3"/>
    <w:rsid w:val="57FD5838"/>
    <w:rsid w:val="57FF522B"/>
    <w:rsid w:val="58BD448F"/>
    <w:rsid w:val="593623D4"/>
    <w:rsid w:val="59FDD8B5"/>
    <w:rsid w:val="5ADE2359"/>
    <w:rsid w:val="5AEE12FD"/>
    <w:rsid w:val="5AF2C281"/>
    <w:rsid w:val="5AFA1A23"/>
    <w:rsid w:val="5B0D1EB0"/>
    <w:rsid w:val="5B3C343B"/>
    <w:rsid w:val="5B98450A"/>
    <w:rsid w:val="5B9D9796"/>
    <w:rsid w:val="5BBE94BF"/>
    <w:rsid w:val="5BC016CA"/>
    <w:rsid w:val="5BD5C030"/>
    <w:rsid w:val="5BDBE408"/>
    <w:rsid w:val="5BFD35B8"/>
    <w:rsid w:val="5BFDA469"/>
    <w:rsid w:val="5BFF1DE2"/>
    <w:rsid w:val="5C1FE71E"/>
    <w:rsid w:val="5C465017"/>
    <w:rsid w:val="5C5C0F75"/>
    <w:rsid w:val="5C6B8753"/>
    <w:rsid w:val="5CF51046"/>
    <w:rsid w:val="5D6C6756"/>
    <w:rsid w:val="5DD17AF7"/>
    <w:rsid w:val="5DF5FD04"/>
    <w:rsid w:val="5DF6943E"/>
    <w:rsid w:val="5E5BC138"/>
    <w:rsid w:val="5E74BEBF"/>
    <w:rsid w:val="5E990728"/>
    <w:rsid w:val="5ED44F63"/>
    <w:rsid w:val="5EE718D2"/>
    <w:rsid w:val="5EF596C7"/>
    <w:rsid w:val="5EF742E7"/>
    <w:rsid w:val="5F0F3B53"/>
    <w:rsid w:val="5F5720F3"/>
    <w:rsid w:val="5F5DDA54"/>
    <w:rsid w:val="5F7174C1"/>
    <w:rsid w:val="5F758D01"/>
    <w:rsid w:val="5F7ECF03"/>
    <w:rsid w:val="5F938140"/>
    <w:rsid w:val="5FA7CBDC"/>
    <w:rsid w:val="5FB7476E"/>
    <w:rsid w:val="5FB7F124"/>
    <w:rsid w:val="5FBD885A"/>
    <w:rsid w:val="5FD7F651"/>
    <w:rsid w:val="5FEE4602"/>
    <w:rsid w:val="5FEF8B62"/>
    <w:rsid w:val="5FEFAC6D"/>
    <w:rsid w:val="5FEFB94D"/>
    <w:rsid w:val="5FF4EF01"/>
    <w:rsid w:val="5FF7E541"/>
    <w:rsid w:val="5FFAE211"/>
    <w:rsid w:val="5FFDD8DF"/>
    <w:rsid w:val="5FFFB346"/>
    <w:rsid w:val="5FFFBD46"/>
    <w:rsid w:val="6008725C"/>
    <w:rsid w:val="60D26771"/>
    <w:rsid w:val="615DD4CF"/>
    <w:rsid w:val="61797C22"/>
    <w:rsid w:val="61E1651F"/>
    <w:rsid w:val="61EF648E"/>
    <w:rsid w:val="61FE0694"/>
    <w:rsid w:val="61FE9484"/>
    <w:rsid w:val="621C23B3"/>
    <w:rsid w:val="6263D53C"/>
    <w:rsid w:val="627E7D92"/>
    <w:rsid w:val="62FE04A2"/>
    <w:rsid w:val="631D301E"/>
    <w:rsid w:val="637F7C76"/>
    <w:rsid w:val="637FF007"/>
    <w:rsid w:val="64071EDE"/>
    <w:rsid w:val="6457495F"/>
    <w:rsid w:val="657FBE9F"/>
    <w:rsid w:val="65C471FF"/>
    <w:rsid w:val="65DFB534"/>
    <w:rsid w:val="66703AEA"/>
    <w:rsid w:val="667434D3"/>
    <w:rsid w:val="66A74EC9"/>
    <w:rsid w:val="66B966FB"/>
    <w:rsid w:val="66DBF06C"/>
    <w:rsid w:val="66FD6A28"/>
    <w:rsid w:val="674B0828"/>
    <w:rsid w:val="677EEBE7"/>
    <w:rsid w:val="67FB78E4"/>
    <w:rsid w:val="67FD0C5A"/>
    <w:rsid w:val="67FD4B1A"/>
    <w:rsid w:val="67FF0DB6"/>
    <w:rsid w:val="67FF628D"/>
    <w:rsid w:val="68333B88"/>
    <w:rsid w:val="69BEDA5B"/>
    <w:rsid w:val="69EFEE94"/>
    <w:rsid w:val="69F7F232"/>
    <w:rsid w:val="69FD13D5"/>
    <w:rsid w:val="69FDEB44"/>
    <w:rsid w:val="6AC63B51"/>
    <w:rsid w:val="6ADB7A38"/>
    <w:rsid w:val="6AF9B75C"/>
    <w:rsid w:val="6AFFD8B2"/>
    <w:rsid w:val="6BB1D649"/>
    <w:rsid w:val="6BDDF7D2"/>
    <w:rsid w:val="6BDF9AFA"/>
    <w:rsid w:val="6BEF0656"/>
    <w:rsid w:val="6BEF8930"/>
    <w:rsid w:val="6BFE4B27"/>
    <w:rsid w:val="6BFFACF1"/>
    <w:rsid w:val="6C6326DE"/>
    <w:rsid w:val="6C7B0AF4"/>
    <w:rsid w:val="6CE14375"/>
    <w:rsid w:val="6D3F15DF"/>
    <w:rsid w:val="6D3F3CBE"/>
    <w:rsid w:val="6D6FE080"/>
    <w:rsid w:val="6D7D41DF"/>
    <w:rsid w:val="6D9FDFF3"/>
    <w:rsid w:val="6DAFE697"/>
    <w:rsid w:val="6DB34AC8"/>
    <w:rsid w:val="6DBD1C30"/>
    <w:rsid w:val="6DCB4609"/>
    <w:rsid w:val="6DD76F71"/>
    <w:rsid w:val="6DFB7617"/>
    <w:rsid w:val="6DFD7581"/>
    <w:rsid w:val="6DFE9297"/>
    <w:rsid w:val="6DFF53AA"/>
    <w:rsid w:val="6E094EE6"/>
    <w:rsid w:val="6E1EA0DD"/>
    <w:rsid w:val="6EB2035B"/>
    <w:rsid w:val="6EBB4CFB"/>
    <w:rsid w:val="6EF751DF"/>
    <w:rsid w:val="6EFE4314"/>
    <w:rsid w:val="6EFE4C50"/>
    <w:rsid w:val="6EFF9E2B"/>
    <w:rsid w:val="6F3C1304"/>
    <w:rsid w:val="6F6F5AB2"/>
    <w:rsid w:val="6F7AAA4F"/>
    <w:rsid w:val="6F7F157C"/>
    <w:rsid w:val="6F7F8B5B"/>
    <w:rsid w:val="6F8E1A73"/>
    <w:rsid w:val="6F9FFE90"/>
    <w:rsid w:val="6FABC667"/>
    <w:rsid w:val="6FABEB6F"/>
    <w:rsid w:val="6FBD8573"/>
    <w:rsid w:val="6FBF38E0"/>
    <w:rsid w:val="6FC7583F"/>
    <w:rsid w:val="6FD701FA"/>
    <w:rsid w:val="6FDBF3E7"/>
    <w:rsid w:val="6FDDBC44"/>
    <w:rsid w:val="6FF56707"/>
    <w:rsid w:val="6FF7098A"/>
    <w:rsid w:val="6FF75298"/>
    <w:rsid w:val="6FF7C43D"/>
    <w:rsid w:val="6FF94CE0"/>
    <w:rsid w:val="6FFA610F"/>
    <w:rsid w:val="6FFC70D5"/>
    <w:rsid w:val="6FFF706E"/>
    <w:rsid w:val="70691651"/>
    <w:rsid w:val="70DD718E"/>
    <w:rsid w:val="717F4C14"/>
    <w:rsid w:val="71810E2F"/>
    <w:rsid w:val="71A030F0"/>
    <w:rsid w:val="71C61BE7"/>
    <w:rsid w:val="71CF870C"/>
    <w:rsid w:val="71E53EB2"/>
    <w:rsid w:val="71F6668E"/>
    <w:rsid w:val="71F9507D"/>
    <w:rsid w:val="71FBA711"/>
    <w:rsid w:val="71FFF057"/>
    <w:rsid w:val="72BF492C"/>
    <w:rsid w:val="7351A1CE"/>
    <w:rsid w:val="735E076B"/>
    <w:rsid w:val="737DA033"/>
    <w:rsid w:val="73BF90A3"/>
    <w:rsid w:val="73E1509D"/>
    <w:rsid w:val="73EB8C33"/>
    <w:rsid w:val="73FA8593"/>
    <w:rsid w:val="73FD5E71"/>
    <w:rsid w:val="73FEBB38"/>
    <w:rsid w:val="73FF9358"/>
    <w:rsid w:val="746C1710"/>
    <w:rsid w:val="74BE4540"/>
    <w:rsid w:val="74F5EF10"/>
    <w:rsid w:val="74FA7E34"/>
    <w:rsid w:val="75BAD702"/>
    <w:rsid w:val="75CFEE82"/>
    <w:rsid w:val="75DF2F55"/>
    <w:rsid w:val="75DFD39B"/>
    <w:rsid w:val="75EE61BF"/>
    <w:rsid w:val="75F7C842"/>
    <w:rsid w:val="761766E4"/>
    <w:rsid w:val="762641A1"/>
    <w:rsid w:val="7633D61F"/>
    <w:rsid w:val="76654ED7"/>
    <w:rsid w:val="7673CFC0"/>
    <w:rsid w:val="76876CD5"/>
    <w:rsid w:val="76BF0DF4"/>
    <w:rsid w:val="76DF5837"/>
    <w:rsid w:val="76FB89D5"/>
    <w:rsid w:val="76FFECF6"/>
    <w:rsid w:val="772DEC2E"/>
    <w:rsid w:val="777FF8D1"/>
    <w:rsid w:val="77AF3F72"/>
    <w:rsid w:val="77B53DE0"/>
    <w:rsid w:val="77D147B9"/>
    <w:rsid w:val="77EB5AC7"/>
    <w:rsid w:val="77EBED65"/>
    <w:rsid w:val="77EF0492"/>
    <w:rsid w:val="77EF8621"/>
    <w:rsid w:val="77F3D9DC"/>
    <w:rsid w:val="77FEF8D9"/>
    <w:rsid w:val="77FF3EB7"/>
    <w:rsid w:val="77FFB22D"/>
    <w:rsid w:val="780D11B6"/>
    <w:rsid w:val="78BF51F9"/>
    <w:rsid w:val="78F509AA"/>
    <w:rsid w:val="792255E2"/>
    <w:rsid w:val="793B1CB2"/>
    <w:rsid w:val="795E0AAC"/>
    <w:rsid w:val="79790A8E"/>
    <w:rsid w:val="797F1AAC"/>
    <w:rsid w:val="797F6C6E"/>
    <w:rsid w:val="798BACE8"/>
    <w:rsid w:val="798FF4D0"/>
    <w:rsid w:val="79AD0FA6"/>
    <w:rsid w:val="79BF5013"/>
    <w:rsid w:val="79EF8FA7"/>
    <w:rsid w:val="7A494CC3"/>
    <w:rsid w:val="7A67DF74"/>
    <w:rsid w:val="7A6E0319"/>
    <w:rsid w:val="7A8767E4"/>
    <w:rsid w:val="7A960D66"/>
    <w:rsid w:val="7A9F0D2A"/>
    <w:rsid w:val="7A9F712D"/>
    <w:rsid w:val="7AA461D4"/>
    <w:rsid w:val="7ABE3D1E"/>
    <w:rsid w:val="7ABF562E"/>
    <w:rsid w:val="7ACEDF80"/>
    <w:rsid w:val="7AFE62FF"/>
    <w:rsid w:val="7AFFE451"/>
    <w:rsid w:val="7B065553"/>
    <w:rsid w:val="7B0F0A55"/>
    <w:rsid w:val="7B2F41E8"/>
    <w:rsid w:val="7B3B094E"/>
    <w:rsid w:val="7B3DED0F"/>
    <w:rsid w:val="7B3F7D7B"/>
    <w:rsid w:val="7B5A6EDC"/>
    <w:rsid w:val="7B5E1E39"/>
    <w:rsid w:val="7B6066D7"/>
    <w:rsid w:val="7B79FF3E"/>
    <w:rsid w:val="7B7BE46F"/>
    <w:rsid w:val="7B7F416E"/>
    <w:rsid w:val="7BAFAB90"/>
    <w:rsid w:val="7BBF1480"/>
    <w:rsid w:val="7BD7E3EE"/>
    <w:rsid w:val="7BEEC3C6"/>
    <w:rsid w:val="7BF507AF"/>
    <w:rsid w:val="7BF7D3B7"/>
    <w:rsid w:val="7BFCCD3E"/>
    <w:rsid w:val="7BFE761C"/>
    <w:rsid w:val="7BFEC8B6"/>
    <w:rsid w:val="7BFF215E"/>
    <w:rsid w:val="7BFF23EC"/>
    <w:rsid w:val="7C572CA5"/>
    <w:rsid w:val="7C7B6155"/>
    <w:rsid w:val="7CFB8C7F"/>
    <w:rsid w:val="7D3F549F"/>
    <w:rsid w:val="7D780ADA"/>
    <w:rsid w:val="7D7F1B45"/>
    <w:rsid w:val="7D9F0C23"/>
    <w:rsid w:val="7DBBC961"/>
    <w:rsid w:val="7DBE65D9"/>
    <w:rsid w:val="7DBE9815"/>
    <w:rsid w:val="7DDCDB0D"/>
    <w:rsid w:val="7DDF34B7"/>
    <w:rsid w:val="7DE59E4A"/>
    <w:rsid w:val="7DE7494C"/>
    <w:rsid w:val="7DE9BCDF"/>
    <w:rsid w:val="7DEB7903"/>
    <w:rsid w:val="7DF51F9C"/>
    <w:rsid w:val="7DF7ED17"/>
    <w:rsid w:val="7DFD151E"/>
    <w:rsid w:val="7DFE00B4"/>
    <w:rsid w:val="7DFE079E"/>
    <w:rsid w:val="7DFFDD84"/>
    <w:rsid w:val="7E112FCF"/>
    <w:rsid w:val="7E1F410D"/>
    <w:rsid w:val="7E37E1F1"/>
    <w:rsid w:val="7E3DDDA5"/>
    <w:rsid w:val="7E7C79A9"/>
    <w:rsid w:val="7E7F9F39"/>
    <w:rsid w:val="7EBAB10C"/>
    <w:rsid w:val="7EDFBBD8"/>
    <w:rsid w:val="7EED46AA"/>
    <w:rsid w:val="7EEF2340"/>
    <w:rsid w:val="7EEFEE84"/>
    <w:rsid w:val="7EF505C0"/>
    <w:rsid w:val="7EF705EC"/>
    <w:rsid w:val="7EFF15E8"/>
    <w:rsid w:val="7EFF2BA9"/>
    <w:rsid w:val="7EFF460A"/>
    <w:rsid w:val="7EFFD09F"/>
    <w:rsid w:val="7EFFF4A0"/>
    <w:rsid w:val="7F1B893E"/>
    <w:rsid w:val="7F1E8A98"/>
    <w:rsid w:val="7F3A410E"/>
    <w:rsid w:val="7F4FBBA8"/>
    <w:rsid w:val="7F4FE852"/>
    <w:rsid w:val="7F67FB7C"/>
    <w:rsid w:val="7F6EEFC0"/>
    <w:rsid w:val="7F6F3798"/>
    <w:rsid w:val="7F75CAB4"/>
    <w:rsid w:val="7F777533"/>
    <w:rsid w:val="7F7CB7AF"/>
    <w:rsid w:val="7F7D5A2C"/>
    <w:rsid w:val="7F7E2A3E"/>
    <w:rsid w:val="7F7EE126"/>
    <w:rsid w:val="7F7F3AC0"/>
    <w:rsid w:val="7F7F786F"/>
    <w:rsid w:val="7F7FA19F"/>
    <w:rsid w:val="7FABAFFA"/>
    <w:rsid w:val="7FB74601"/>
    <w:rsid w:val="7FB773AB"/>
    <w:rsid w:val="7FBD1AD8"/>
    <w:rsid w:val="7FBE83C5"/>
    <w:rsid w:val="7FBEF8AF"/>
    <w:rsid w:val="7FBFA0E2"/>
    <w:rsid w:val="7FC42917"/>
    <w:rsid w:val="7FCFB2A6"/>
    <w:rsid w:val="7FD9F660"/>
    <w:rsid w:val="7FDAC75F"/>
    <w:rsid w:val="7FDD0A43"/>
    <w:rsid w:val="7FDD4116"/>
    <w:rsid w:val="7FDF17BC"/>
    <w:rsid w:val="7FDFB9E3"/>
    <w:rsid w:val="7FDFC900"/>
    <w:rsid w:val="7FE4A6F8"/>
    <w:rsid w:val="7FEA4858"/>
    <w:rsid w:val="7FEDBD13"/>
    <w:rsid w:val="7FEE954C"/>
    <w:rsid w:val="7FF13B34"/>
    <w:rsid w:val="7FF1A3D8"/>
    <w:rsid w:val="7FF35741"/>
    <w:rsid w:val="7FF69573"/>
    <w:rsid w:val="7FF71CBE"/>
    <w:rsid w:val="7FF72617"/>
    <w:rsid w:val="7FF77D33"/>
    <w:rsid w:val="7FF7FEA7"/>
    <w:rsid w:val="7FF90441"/>
    <w:rsid w:val="7FF99257"/>
    <w:rsid w:val="7FF9ED28"/>
    <w:rsid w:val="7FFACAC9"/>
    <w:rsid w:val="7FFE69C5"/>
    <w:rsid w:val="7FFF22AA"/>
    <w:rsid w:val="7FFF2AC6"/>
    <w:rsid w:val="7FFF5058"/>
    <w:rsid w:val="7FFF6030"/>
    <w:rsid w:val="7FFF6081"/>
    <w:rsid w:val="7FFF7ADD"/>
    <w:rsid w:val="7FFF8C04"/>
    <w:rsid w:val="7FFFB543"/>
    <w:rsid w:val="7FFFC159"/>
    <w:rsid w:val="7FFFD37B"/>
    <w:rsid w:val="7FFFDD2D"/>
    <w:rsid w:val="827F79B2"/>
    <w:rsid w:val="84F7CBAC"/>
    <w:rsid w:val="86AB69A9"/>
    <w:rsid w:val="87FF5051"/>
    <w:rsid w:val="8DBC995C"/>
    <w:rsid w:val="8DDF4402"/>
    <w:rsid w:val="8F7F6DB8"/>
    <w:rsid w:val="8F7FEB30"/>
    <w:rsid w:val="8F9F24BF"/>
    <w:rsid w:val="8FDDC6AD"/>
    <w:rsid w:val="8FF4DE77"/>
    <w:rsid w:val="8FFDEA69"/>
    <w:rsid w:val="93FEA253"/>
    <w:rsid w:val="96BA1518"/>
    <w:rsid w:val="96FFFFB8"/>
    <w:rsid w:val="97BE4FED"/>
    <w:rsid w:val="97D5F1A8"/>
    <w:rsid w:val="97EFB69C"/>
    <w:rsid w:val="997F27D8"/>
    <w:rsid w:val="99F57DE9"/>
    <w:rsid w:val="9A7FC159"/>
    <w:rsid w:val="9BAFCA10"/>
    <w:rsid w:val="9BD38A80"/>
    <w:rsid w:val="9BFA858F"/>
    <w:rsid w:val="9C9E378A"/>
    <w:rsid w:val="9D6FF78C"/>
    <w:rsid w:val="9F53F73F"/>
    <w:rsid w:val="9F936C2D"/>
    <w:rsid w:val="9FAF9E25"/>
    <w:rsid w:val="9FBD6DCA"/>
    <w:rsid w:val="9FDFF43C"/>
    <w:rsid w:val="9FF8EFF3"/>
    <w:rsid w:val="9FFFA0F7"/>
    <w:rsid w:val="A3FDCBE4"/>
    <w:rsid w:val="A56C9098"/>
    <w:rsid w:val="A627F623"/>
    <w:rsid w:val="A7FBEA29"/>
    <w:rsid w:val="A7FFFB05"/>
    <w:rsid w:val="A8F77835"/>
    <w:rsid w:val="A9FF5027"/>
    <w:rsid w:val="ABBF9F4F"/>
    <w:rsid w:val="ABE5262C"/>
    <w:rsid w:val="ABF761EF"/>
    <w:rsid w:val="AD7B4214"/>
    <w:rsid w:val="ADF391B0"/>
    <w:rsid w:val="ADFEE1AC"/>
    <w:rsid w:val="AECF92E8"/>
    <w:rsid w:val="AECFCCA3"/>
    <w:rsid w:val="AEF71789"/>
    <w:rsid w:val="AEFA320A"/>
    <w:rsid w:val="AEFB01EC"/>
    <w:rsid w:val="AEFFEB93"/>
    <w:rsid w:val="AF7D24DE"/>
    <w:rsid w:val="AFDCC907"/>
    <w:rsid w:val="AFDD6CB8"/>
    <w:rsid w:val="AFE740F6"/>
    <w:rsid w:val="AFECBC27"/>
    <w:rsid w:val="AFFF8D57"/>
    <w:rsid w:val="AFFFE3E1"/>
    <w:rsid w:val="B1F75844"/>
    <w:rsid w:val="B23DED71"/>
    <w:rsid w:val="B3AAF469"/>
    <w:rsid w:val="B3BB25BE"/>
    <w:rsid w:val="B3FF1587"/>
    <w:rsid w:val="B4CF22DA"/>
    <w:rsid w:val="B538AB89"/>
    <w:rsid w:val="B5EB4174"/>
    <w:rsid w:val="B5F989BE"/>
    <w:rsid w:val="B5FFE614"/>
    <w:rsid w:val="B6F903BD"/>
    <w:rsid w:val="B71B6694"/>
    <w:rsid w:val="B7D3D515"/>
    <w:rsid w:val="B7DD3131"/>
    <w:rsid w:val="B7FB954A"/>
    <w:rsid w:val="B97F7E01"/>
    <w:rsid w:val="B9DE6A67"/>
    <w:rsid w:val="BAAB9024"/>
    <w:rsid w:val="BAAFF01A"/>
    <w:rsid w:val="BB7FCB17"/>
    <w:rsid w:val="BB96FDD0"/>
    <w:rsid w:val="BBBE7609"/>
    <w:rsid w:val="BBFB4313"/>
    <w:rsid w:val="BBFCE8B9"/>
    <w:rsid w:val="BBFD34C7"/>
    <w:rsid w:val="BBFFAACB"/>
    <w:rsid w:val="BC374BA7"/>
    <w:rsid w:val="BCFD507D"/>
    <w:rsid w:val="BD1EC32B"/>
    <w:rsid w:val="BD36A6FE"/>
    <w:rsid w:val="BD7CC3C3"/>
    <w:rsid w:val="BDCF0B3F"/>
    <w:rsid w:val="BDDD7B3F"/>
    <w:rsid w:val="BDDF51DE"/>
    <w:rsid w:val="BDF77B3E"/>
    <w:rsid w:val="BDF9098F"/>
    <w:rsid w:val="BDFFDDE3"/>
    <w:rsid w:val="BE27BB1B"/>
    <w:rsid w:val="BE2D2095"/>
    <w:rsid w:val="BE7F2ADD"/>
    <w:rsid w:val="BE7F63C5"/>
    <w:rsid w:val="BE9F0537"/>
    <w:rsid w:val="BEBE42D7"/>
    <w:rsid w:val="BED9DBD4"/>
    <w:rsid w:val="BEDBFDAE"/>
    <w:rsid w:val="BEEF26B9"/>
    <w:rsid w:val="BEFF2518"/>
    <w:rsid w:val="BF4E90C2"/>
    <w:rsid w:val="BF67B390"/>
    <w:rsid w:val="BF6B353D"/>
    <w:rsid w:val="BF77A6EB"/>
    <w:rsid w:val="BF91D1EE"/>
    <w:rsid w:val="BFABF0F0"/>
    <w:rsid w:val="BFB9F93E"/>
    <w:rsid w:val="BFBDC98F"/>
    <w:rsid w:val="BFCF7F64"/>
    <w:rsid w:val="BFD376D2"/>
    <w:rsid w:val="BFDE0A68"/>
    <w:rsid w:val="BFDE15B6"/>
    <w:rsid w:val="BFEEB349"/>
    <w:rsid w:val="BFEFBC94"/>
    <w:rsid w:val="BFF95A42"/>
    <w:rsid w:val="BFFD10AF"/>
    <w:rsid w:val="BFFD7182"/>
    <w:rsid w:val="BFFEC66C"/>
    <w:rsid w:val="C17DD627"/>
    <w:rsid w:val="C1FB9B59"/>
    <w:rsid w:val="C3D6D373"/>
    <w:rsid w:val="C6BCA378"/>
    <w:rsid w:val="C6DFB44B"/>
    <w:rsid w:val="C778FDA4"/>
    <w:rsid w:val="C99F370A"/>
    <w:rsid w:val="C9F77C0B"/>
    <w:rsid w:val="CAD701E8"/>
    <w:rsid w:val="CBAFBB2E"/>
    <w:rsid w:val="CDDF29C4"/>
    <w:rsid w:val="CEB971B4"/>
    <w:rsid w:val="CEDC3C44"/>
    <w:rsid w:val="CF2624F2"/>
    <w:rsid w:val="CFF62251"/>
    <w:rsid w:val="CFF62EF2"/>
    <w:rsid w:val="CFFA338D"/>
    <w:rsid w:val="CFFFD191"/>
    <w:rsid w:val="D1CEE734"/>
    <w:rsid w:val="D1EE13D6"/>
    <w:rsid w:val="D1F7A6E4"/>
    <w:rsid w:val="D2769A33"/>
    <w:rsid w:val="D33B1D21"/>
    <w:rsid w:val="D577171C"/>
    <w:rsid w:val="D57F40D0"/>
    <w:rsid w:val="D5DFAC5A"/>
    <w:rsid w:val="D5ED35E5"/>
    <w:rsid w:val="D5F71D12"/>
    <w:rsid w:val="D5FF6CB5"/>
    <w:rsid w:val="D73B23C5"/>
    <w:rsid w:val="D76E2421"/>
    <w:rsid w:val="D77CCB0E"/>
    <w:rsid w:val="D7B61B24"/>
    <w:rsid w:val="D7F69B8F"/>
    <w:rsid w:val="D7FD9A02"/>
    <w:rsid w:val="D8EFBF7D"/>
    <w:rsid w:val="D9FF52AD"/>
    <w:rsid w:val="DAFF5D4F"/>
    <w:rsid w:val="DB33A5B2"/>
    <w:rsid w:val="DB57B8B6"/>
    <w:rsid w:val="DB9D1CA2"/>
    <w:rsid w:val="DBB7B0EA"/>
    <w:rsid w:val="DBDD8712"/>
    <w:rsid w:val="DBDF2536"/>
    <w:rsid w:val="DBF4E4D5"/>
    <w:rsid w:val="DBF73A1E"/>
    <w:rsid w:val="DCEBFBE5"/>
    <w:rsid w:val="DD66EC3E"/>
    <w:rsid w:val="DD7B015C"/>
    <w:rsid w:val="DD7DEF86"/>
    <w:rsid w:val="DD7FA09A"/>
    <w:rsid w:val="DDEDEA20"/>
    <w:rsid w:val="DDFF5F9C"/>
    <w:rsid w:val="DE3FDB5D"/>
    <w:rsid w:val="DEE7FC0A"/>
    <w:rsid w:val="DEF3709F"/>
    <w:rsid w:val="DEFD2E94"/>
    <w:rsid w:val="DF3C8B35"/>
    <w:rsid w:val="DF3FC6A0"/>
    <w:rsid w:val="DF5F1AD3"/>
    <w:rsid w:val="DF6D036C"/>
    <w:rsid w:val="DF7D3B49"/>
    <w:rsid w:val="DF7D63D2"/>
    <w:rsid w:val="DF7F3AAA"/>
    <w:rsid w:val="DF7FF004"/>
    <w:rsid w:val="DF98E2A3"/>
    <w:rsid w:val="DF99E135"/>
    <w:rsid w:val="DFAD3D9C"/>
    <w:rsid w:val="DFAF2722"/>
    <w:rsid w:val="DFAF35C3"/>
    <w:rsid w:val="DFBB145D"/>
    <w:rsid w:val="DFBF6881"/>
    <w:rsid w:val="DFBF79C3"/>
    <w:rsid w:val="DFC74ED9"/>
    <w:rsid w:val="DFDF4791"/>
    <w:rsid w:val="DFEBA9C1"/>
    <w:rsid w:val="DFEDD968"/>
    <w:rsid w:val="DFEFF319"/>
    <w:rsid w:val="DFFBC5C7"/>
    <w:rsid w:val="DFFF0C52"/>
    <w:rsid w:val="DFFF3E28"/>
    <w:rsid w:val="DFFFA6D8"/>
    <w:rsid w:val="E0FD8622"/>
    <w:rsid w:val="E0FFC7E0"/>
    <w:rsid w:val="E17F3C1D"/>
    <w:rsid w:val="E1FBA435"/>
    <w:rsid w:val="E35F3CFE"/>
    <w:rsid w:val="E3D9201F"/>
    <w:rsid w:val="E3FEFCC3"/>
    <w:rsid w:val="E49F5E31"/>
    <w:rsid w:val="E4BFA3E0"/>
    <w:rsid w:val="E5E9D2DA"/>
    <w:rsid w:val="E5FE530B"/>
    <w:rsid w:val="E6B624F6"/>
    <w:rsid w:val="E6F7D804"/>
    <w:rsid w:val="E6FF52C5"/>
    <w:rsid w:val="E6FF6F4A"/>
    <w:rsid w:val="E75E6C67"/>
    <w:rsid w:val="E77B67A6"/>
    <w:rsid w:val="E79FD2B4"/>
    <w:rsid w:val="E7AFBE74"/>
    <w:rsid w:val="E7BF672B"/>
    <w:rsid w:val="E7F3C4D1"/>
    <w:rsid w:val="E7F75EF7"/>
    <w:rsid w:val="E7FDFF48"/>
    <w:rsid w:val="E7FF5D8D"/>
    <w:rsid w:val="E9D9EC75"/>
    <w:rsid w:val="E9DF1E23"/>
    <w:rsid w:val="E9EF06AF"/>
    <w:rsid w:val="EADE4B4C"/>
    <w:rsid w:val="EAF9D786"/>
    <w:rsid w:val="EB3DB29B"/>
    <w:rsid w:val="EB4FED88"/>
    <w:rsid w:val="EB5E5FB2"/>
    <w:rsid w:val="EB5F6F10"/>
    <w:rsid w:val="EB7BA0D7"/>
    <w:rsid w:val="EB7E40A8"/>
    <w:rsid w:val="EBBCB8A5"/>
    <w:rsid w:val="EBCB0E26"/>
    <w:rsid w:val="EBDDA2CA"/>
    <w:rsid w:val="EBE34C1C"/>
    <w:rsid w:val="EBEFF8FF"/>
    <w:rsid w:val="EBFB23DB"/>
    <w:rsid w:val="EBFBC504"/>
    <w:rsid w:val="EBFFB05D"/>
    <w:rsid w:val="ED3E852E"/>
    <w:rsid w:val="ED6619BC"/>
    <w:rsid w:val="EDCC7F4F"/>
    <w:rsid w:val="EDE71CCD"/>
    <w:rsid w:val="EE36A13C"/>
    <w:rsid w:val="EE7FB4AF"/>
    <w:rsid w:val="EE9EBDCD"/>
    <w:rsid w:val="EECEB136"/>
    <w:rsid w:val="EED513C8"/>
    <w:rsid w:val="EEEC705E"/>
    <w:rsid w:val="EF378B00"/>
    <w:rsid w:val="EF3A3296"/>
    <w:rsid w:val="EF49D20F"/>
    <w:rsid w:val="EF647573"/>
    <w:rsid w:val="EF6B54B7"/>
    <w:rsid w:val="EF6FA98A"/>
    <w:rsid w:val="EF7D3A02"/>
    <w:rsid w:val="EFA17FE7"/>
    <w:rsid w:val="EFB7EF4C"/>
    <w:rsid w:val="EFB98E6C"/>
    <w:rsid w:val="EFBB664D"/>
    <w:rsid w:val="EFBF0034"/>
    <w:rsid w:val="EFCC0DD3"/>
    <w:rsid w:val="EFDDDDFF"/>
    <w:rsid w:val="EFDE3A04"/>
    <w:rsid w:val="EFDF3A97"/>
    <w:rsid w:val="EFE5F4B2"/>
    <w:rsid w:val="EFF70337"/>
    <w:rsid w:val="EFF71CF7"/>
    <w:rsid w:val="EFF7416C"/>
    <w:rsid w:val="EFF8B960"/>
    <w:rsid w:val="EFF930C2"/>
    <w:rsid w:val="EFFBE7B4"/>
    <w:rsid w:val="EFFBF5EA"/>
    <w:rsid w:val="EFFD42C7"/>
    <w:rsid w:val="EFFFBBFD"/>
    <w:rsid w:val="EFFFE9FA"/>
    <w:rsid w:val="F0F1CE7F"/>
    <w:rsid w:val="F13EAB08"/>
    <w:rsid w:val="F15D89AF"/>
    <w:rsid w:val="F2453722"/>
    <w:rsid w:val="F2DF4D15"/>
    <w:rsid w:val="F2EF81F1"/>
    <w:rsid w:val="F33A7705"/>
    <w:rsid w:val="F35EF3CF"/>
    <w:rsid w:val="F35F9355"/>
    <w:rsid w:val="F3B7FC95"/>
    <w:rsid w:val="F3DDBFA6"/>
    <w:rsid w:val="F3EF01CB"/>
    <w:rsid w:val="F3F75457"/>
    <w:rsid w:val="F3FE7470"/>
    <w:rsid w:val="F4E37F38"/>
    <w:rsid w:val="F4F7C990"/>
    <w:rsid w:val="F50A068C"/>
    <w:rsid w:val="F5B7F86A"/>
    <w:rsid w:val="F5DB1F66"/>
    <w:rsid w:val="F5FDD400"/>
    <w:rsid w:val="F5FDE901"/>
    <w:rsid w:val="F5FF1B22"/>
    <w:rsid w:val="F5FFD04F"/>
    <w:rsid w:val="F6565DC8"/>
    <w:rsid w:val="F65A2A13"/>
    <w:rsid w:val="F65FEC09"/>
    <w:rsid w:val="F69EE9BE"/>
    <w:rsid w:val="F6F7ABB6"/>
    <w:rsid w:val="F6F9731E"/>
    <w:rsid w:val="F6FD4EF7"/>
    <w:rsid w:val="F727496A"/>
    <w:rsid w:val="F74FB9E4"/>
    <w:rsid w:val="F756D318"/>
    <w:rsid w:val="F75FD43A"/>
    <w:rsid w:val="F75FDD70"/>
    <w:rsid w:val="F767C70E"/>
    <w:rsid w:val="F7786E72"/>
    <w:rsid w:val="F77BF8D6"/>
    <w:rsid w:val="F77D6A88"/>
    <w:rsid w:val="F799BD0C"/>
    <w:rsid w:val="F7B3A2CA"/>
    <w:rsid w:val="F7BC7EA8"/>
    <w:rsid w:val="F7BCA773"/>
    <w:rsid w:val="F7BD0AA2"/>
    <w:rsid w:val="F7BF57B0"/>
    <w:rsid w:val="F7CCFA89"/>
    <w:rsid w:val="F7D50C8D"/>
    <w:rsid w:val="F7DC5591"/>
    <w:rsid w:val="F7DCF58C"/>
    <w:rsid w:val="F7E9CC09"/>
    <w:rsid w:val="F7EB96D8"/>
    <w:rsid w:val="F7EF62FE"/>
    <w:rsid w:val="F7F11A56"/>
    <w:rsid w:val="F7F4971B"/>
    <w:rsid w:val="F7F5F06A"/>
    <w:rsid w:val="F7F6AE42"/>
    <w:rsid w:val="F7F7A94F"/>
    <w:rsid w:val="F7FD707C"/>
    <w:rsid w:val="F7FE15AD"/>
    <w:rsid w:val="F7FFCD3C"/>
    <w:rsid w:val="F7FFCE57"/>
    <w:rsid w:val="F7FFF1CF"/>
    <w:rsid w:val="F8BFA307"/>
    <w:rsid w:val="F8FFA258"/>
    <w:rsid w:val="F96EA46C"/>
    <w:rsid w:val="F9758ABB"/>
    <w:rsid w:val="F9B7180E"/>
    <w:rsid w:val="F9D328C1"/>
    <w:rsid w:val="F9FD2E2A"/>
    <w:rsid w:val="FA38653E"/>
    <w:rsid w:val="FA578924"/>
    <w:rsid w:val="FA5B4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iPriority="99" w:unhideWhenUsed="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able of authorities" w:qFormat="1"/>
    <w:lsdException w:name="List Bullet 4"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spacing w:before="100" w:beforeAutospacing="1" w:after="100" w:afterAutospacing="1"/>
      <w:ind w:leftChars="200" w:left="200"/>
    </w:pPr>
    <w:rPr>
      <w:rFonts w:ascii="Calibri" w:eastAsia="宋体" w:hAnsi="Calibri" w:cs="Times New Roman"/>
      <w:szCs w:val="21"/>
    </w:rPr>
  </w:style>
  <w:style w:type="paragraph" w:styleId="4">
    <w:name w:val="List Bullet 4"/>
    <w:basedOn w:val="a"/>
    <w:qFormat/>
    <w:pPr>
      <w:spacing w:line="540" w:lineRule="exact"/>
      <w:ind w:left="1620" w:firstLineChars="200" w:hanging="360"/>
    </w:pPr>
    <w:rPr>
      <w:rFonts w:ascii="Calibri" w:eastAsia="仿宋_GB2312" w:hAnsi="Calibri" w:cs="Times New Roman"/>
      <w:sz w:val="32"/>
      <w:szCs w:val="32"/>
    </w:rPr>
  </w:style>
  <w:style w:type="paragraph" w:styleId="a4">
    <w:name w:val="Normal Indent"/>
    <w:basedOn w:val="a"/>
    <w:next w:val="a5"/>
    <w:qFormat/>
    <w:pPr>
      <w:ind w:firstLineChars="200" w:firstLine="420"/>
    </w:pPr>
    <w:rPr>
      <w:rFonts w:ascii="Times New Roman" w:eastAsia="宋体" w:hAnsi="Times New Roman" w:cs="Times New Roman"/>
    </w:rPr>
  </w:style>
  <w:style w:type="paragraph" w:styleId="a5">
    <w:name w:val="Body Text"/>
    <w:basedOn w:val="a"/>
    <w:next w:val="a"/>
    <w:qFormat/>
    <w:pPr>
      <w:spacing w:line="560" w:lineRule="exact"/>
      <w:ind w:firstLineChars="200" w:firstLine="880"/>
    </w:pPr>
    <w:rPr>
      <w:rFonts w:eastAsia="仿宋_GB2312"/>
      <w:sz w:val="32"/>
      <w:szCs w:val="32"/>
    </w:rPr>
  </w:style>
  <w:style w:type="paragraph" w:styleId="a6">
    <w:name w:val="annotation text"/>
    <w:basedOn w:val="a"/>
    <w:qFormat/>
    <w:pPr>
      <w:jc w:val="left"/>
    </w:pPr>
  </w:style>
  <w:style w:type="paragraph" w:styleId="a7">
    <w:name w:val="Balloon Text"/>
    <w:basedOn w:val="a"/>
    <w:next w:val="a"/>
    <w:qFormat/>
    <w:rPr>
      <w:sz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7">
    <w:name w:val="index 7"/>
    <w:basedOn w:val="a"/>
    <w:next w:val="a"/>
    <w:uiPriority w:val="99"/>
    <w:unhideWhenUsed/>
    <w:qFormat/>
    <w:pPr>
      <w:ind w:left="2520"/>
    </w:pPr>
    <w:rPr>
      <w:rFonts w:ascii="Calibri" w:eastAsia="宋体" w:hAnsi="Calibri" w:cs="Times New Roman"/>
    </w:rPr>
  </w:style>
  <w:style w:type="paragraph" w:styleId="aa">
    <w:name w:val="Normal (Web)"/>
    <w:basedOn w:val="a"/>
    <w:next w:val="a7"/>
    <w:qFormat/>
    <w:pPr>
      <w:spacing w:beforeAutospacing="1" w:afterAutospacing="1"/>
      <w:jc w:val="left"/>
    </w:pPr>
    <w:rPr>
      <w:rFonts w:cs="Times New Roman"/>
      <w:kern w:val="0"/>
      <w:sz w:val="24"/>
    </w:rPr>
  </w:style>
  <w:style w:type="paragraph" w:styleId="20">
    <w:name w:val="Body Text First Indent 2"/>
    <w:qFormat/>
    <w:pPr>
      <w:widowControl w:val="0"/>
      <w:spacing w:after="120"/>
      <w:ind w:leftChars="200" w:left="420" w:firstLineChars="200" w:firstLine="420"/>
      <w:jc w:val="both"/>
    </w:pPr>
    <w:rPr>
      <w:kern w:val="2"/>
      <w:sz w:val="28"/>
      <w:szCs w:val="28"/>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page number"/>
    <w:basedOn w:val="a0"/>
    <w:qFormat/>
  </w:style>
  <w:style w:type="character" w:styleId="ae">
    <w:name w:val="Emphasis"/>
    <w:basedOn w:val="a0"/>
    <w:qFormat/>
    <w:rPr>
      <w:i/>
    </w:rPr>
  </w:style>
  <w:style w:type="paragraph" w:customStyle="1" w:styleId="-1">
    <w:name w:val="正文-公1"/>
    <w:basedOn w:val="NewNewNewNewNewNewNewNewNewNewNewNewNewNewNewNewNewNewNewNewNewNewNewNewNewNewNewNewNewNewNewNewNewNewNewNewNewNewNewNewNewNewNewNewNewNewNewNewNewNewNewNewNewNewNewNewNewNewNewNewNewNewNe"/>
    <w:next w:val="aa"/>
    <w:qFormat/>
    <w:pPr>
      <w:ind w:firstLine="200"/>
    </w:pPr>
    <w:rPr>
      <w:color w:val="00000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a5"/>
    <w:next w:val="-1"/>
    <w:qFormat/>
    <w:rPr>
      <w:rFonts w:ascii="Calibri" w:eastAsia="宋体" w:hAnsi="Calibri" w:cs="Times New Roman"/>
      <w:sz w:val="21"/>
    </w:rPr>
  </w:style>
  <w:style w:type="character" w:customStyle="1" w:styleId="15">
    <w:name w:val="15"/>
    <w:basedOn w:val="a0"/>
    <w:qFormat/>
    <w:rPr>
      <w:rFonts w:ascii="Times New Roman" w:hAnsi="Times New Roman" w:cs="Times New Roman" w:hint="default"/>
      <w:kern w:val="2"/>
      <w:sz w:val="21"/>
      <w:szCs w:val="21"/>
    </w:rPr>
  </w:style>
  <w:style w:type="paragraph" w:customStyle="1" w:styleId="UserStyle0">
    <w:name w:val="UserStyle_0"/>
    <w:basedOn w:val="UserStyle1"/>
    <w:qFormat/>
    <w:pPr>
      <w:ind w:firstLine="420"/>
    </w:pPr>
    <w:rPr>
      <w:rFonts w:ascii="仿宋_GB2312" w:eastAsia="仿宋_GB2312"/>
      <w:sz w:val="32"/>
      <w:szCs w:val="32"/>
    </w:rPr>
  </w:style>
  <w:style w:type="paragraph" w:customStyle="1" w:styleId="UserStyle1">
    <w:name w:val="UserStyle_1"/>
    <w:basedOn w:val="a"/>
    <w:qFormat/>
    <w:pPr>
      <w:ind w:leftChars="200" w:left="420"/>
      <w:textAlignment w:val="baseline"/>
    </w:pPr>
  </w:style>
  <w:style w:type="character" w:customStyle="1" w:styleId="NormalCharacter">
    <w:name w:val="NormalCharacter"/>
    <w:semiHidden/>
    <w:qFormat/>
    <w:rPr>
      <w:rFonts w:asciiTheme="minorHAnsi" w:eastAsiaTheme="minorEastAsia" w:hAnsiTheme="minorHAnsi" w:cstheme="minorBidi"/>
      <w:kern w:val="2"/>
      <w:sz w:val="21"/>
      <w:szCs w:val="24"/>
      <w:lang w:val="en-US" w:eastAsia="zh-CN" w:bidi="ar-SA"/>
    </w:rPr>
  </w:style>
  <w:style w:type="paragraph" w:customStyle="1" w:styleId="tableofauthorities1">
    <w:name w:val="table of authorities1"/>
    <w:basedOn w:val="a"/>
    <w:next w:val="a"/>
    <w:qFormat/>
    <w:pPr>
      <w:ind w:leftChars="200" w:left="420"/>
    </w:pPr>
  </w:style>
  <w:style w:type="paragraph" w:customStyle="1" w:styleId="1">
    <w:name w:val="正文1"/>
    <w:basedOn w:val="a"/>
    <w:qFormat/>
    <w:pPr>
      <w:widowControl/>
    </w:pPr>
    <w:rPr>
      <w:rFonts w:ascii="Times New Roman" w:eastAsia="宋体" w:hAnsi="Times New Roman" w:cs="Times New Roman"/>
      <w:szCs w:val="21"/>
    </w:rPr>
  </w:style>
  <w:style w:type="character" w:customStyle="1" w:styleId="10">
    <w:name w:val="10"/>
    <w:basedOn w:val="a0"/>
    <w:qFormat/>
    <w:rPr>
      <w:rFonts w:ascii="Calibri" w:hAnsi="Calibri" w:cs="Calibri" w:hint="default"/>
    </w:rPr>
  </w:style>
  <w:style w:type="paragraph" w:customStyle="1" w:styleId="BodyTextFirstIndent21">
    <w:name w:val="Body Text First Indent 21"/>
    <w:basedOn w:val="BodyTextIndent1"/>
    <w:qFormat/>
    <w:pPr>
      <w:ind w:left="200" w:firstLine="420"/>
    </w:pPr>
    <w:rPr>
      <w:rFonts w:ascii="仿宋_GB2312" w:eastAsia="仿宋_GB2312" w:cs="仿宋_GB2312"/>
      <w:sz w:val="32"/>
      <w:szCs w:val="32"/>
    </w:rPr>
  </w:style>
  <w:style w:type="paragraph" w:customStyle="1" w:styleId="BodyTextIndent1">
    <w:name w:val="Body Text Indent1"/>
    <w:basedOn w:val="a"/>
    <w:qFormat/>
    <w:pPr>
      <w:ind w:leftChars="200" w:left="420"/>
    </w:pPr>
  </w:style>
  <w:style w:type="character" w:customStyle="1" w:styleId="17">
    <w:name w:val="17"/>
    <w:basedOn w:val="a0"/>
    <w:qFormat/>
    <w:rPr>
      <w:rFonts w:ascii="Times New Roman" w:eastAsia="宋体" w:hAnsi="Times New Roman" w:cs="Times New Roman" w:hint="default"/>
      <w:kern w:val="2"/>
      <w:sz w:val="21"/>
      <w:szCs w:val="21"/>
    </w:rPr>
  </w:style>
  <w:style w:type="character" w:customStyle="1" w:styleId="16">
    <w:name w:val="16"/>
    <w:basedOn w:val="a0"/>
    <w:qFormat/>
    <w:rPr>
      <w:rFonts w:ascii="Times New Roman" w:eastAsia="宋体" w:hAnsi="Times New Roman" w:cs="Times New Roman" w:hint="default"/>
      <w:color w:val="000000"/>
      <w:kern w:val="2"/>
      <w:sz w:val="21"/>
      <w:szCs w:val="21"/>
    </w:rPr>
  </w:style>
  <w:style w:type="paragraph" w:customStyle="1" w:styleId="11">
    <w:name w:val="列出段落11"/>
    <w:basedOn w:val="a"/>
    <w:qFormat/>
    <w:pPr>
      <w:spacing w:line="540" w:lineRule="exact"/>
      <w:ind w:firstLineChars="200" w:firstLine="420"/>
    </w:pPr>
    <w:rPr>
      <w:rFonts w:ascii="Calibri" w:eastAsia="仿宋_GB2312" w:hAnsi="Calibri" w:cs="Times New Roman"/>
      <w:sz w:val="32"/>
      <w:szCs w:val="32"/>
    </w:rPr>
  </w:style>
  <w:style w:type="character" w:customStyle="1" w:styleId="font112">
    <w:name w:val="font112"/>
    <w:basedOn w:val="a0"/>
    <w:rPr>
      <w:rFonts w:ascii="宋体" w:eastAsia="宋体" w:hAnsi="宋体" w:cs="宋体" w:hint="eastAsia"/>
      <w:color w:val="000000"/>
      <w:sz w:val="20"/>
      <w:szCs w:val="20"/>
      <w:u w:val="none"/>
    </w:rPr>
  </w:style>
  <w:style w:type="character" w:customStyle="1" w:styleId="font171">
    <w:name w:val="font171"/>
    <w:basedOn w:val="a0"/>
    <w:rPr>
      <w:rFonts w:ascii="Times New Roman" w:hAnsi="Times New Roman" w:cs="Times New Roman" w:hint="default"/>
      <w:color w:val="000000"/>
      <w:sz w:val="20"/>
      <w:szCs w:val="20"/>
      <w:u w:val="none"/>
    </w:rPr>
  </w:style>
  <w:style w:type="character" w:customStyle="1" w:styleId="font221">
    <w:name w:val="font221"/>
    <w:basedOn w:val="a0"/>
    <w:rPr>
      <w:rFonts w:ascii="楷体_GB2312" w:eastAsia="楷体_GB2312" w:cs="楷体_GB2312"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iPriority="99" w:unhideWhenUsed="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able of authorities" w:qFormat="1"/>
    <w:lsdException w:name="List Bullet 4"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spacing w:before="100" w:beforeAutospacing="1" w:after="100" w:afterAutospacing="1"/>
      <w:ind w:leftChars="200" w:left="200"/>
    </w:pPr>
    <w:rPr>
      <w:rFonts w:ascii="Calibri" w:eastAsia="宋体" w:hAnsi="Calibri" w:cs="Times New Roman"/>
      <w:szCs w:val="21"/>
    </w:rPr>
  </w:style>
  <w:style w:type="paragraph" w:styleId="4">
    <w:name w:val="List Bullet 4"/>
    <w:basedOn w:val="a"/>
    <w:qFormat/>
    <w:pPr>
      <w:spacing w:line="540" w:lineRule="exact"/>
      <w:ind w:left="1620" w:firstLineChars="200" w:hanging="360"/>
    </w:pPr>
    <w:rPr>
      <w:rFonts w:ascii="Calibri" w:eastAsia="仿宋_GB2312" w:hAnsi="Calibri" w:cs="Times New Roman"/>
      <w:sz w:val="32"/>
      <w:szCs w:val="32"/>
    </w:rPr>
  </w:style>
  <w:style w:type="paragraph" w:styleId="a4">
    <w:name w:val="Normal Indent"/>
    <w:basedOn w:val="a"/>
    <w:next w:val="a5"/>
    <w:qFormat/>
    <w:pPr>
      <w:ind w:firstLineChars="200" w:firstLine="420"/>
    </w:pPr>
    <w:rPr>
      <w:rFonts w:ascii="Times New Roman" w:eastAsia="宋体" w:hAnsi="Times New Roman" w:cs="Times New Roman"/>
    </w:rPr>
  </w:style>
  <w:style w:type="paragraph" w:styleId="a5">
    <w:name w:val="Body Text"/>
    <w:basedOn w:val="a"/>
    <w:next w:val="a"/>
    <w:qFormat/>
    <w:pPr>
      <w:spacing w:line="560" w:lineRule="exact"/>
      <w:ind w:firstLineChars="200" w:firstLine="880"/>
    </w:pPr>
    <w:rPr>
      <w:rFonts w:eastAsia="仿宋_GB2312"/>
      <w:sz w:val="32"/>
      <w:szCs w:val="32"/>
    </w:rPr>
  </w:style>
  <w:style w:type="paragraph" w:styleId="a6">
    <w:name w:val="annotation text"/>
    <w:basedOn w:val="a"/>
    <w:qFormat/>
    <w:pPr>
      <w:jc w:val="left"/>
    </w:pPr>
  </w:style>
  <w:style w:type="paragraph" w:styleId="a7">
    <w:name w:val="Balloon Text"/>
    <w:basedOn w:val="a"/>
    <w:next w:val="a"/>
    <w:qFormat/>
    <w:rPr>
      <w:sz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7">
    <w:name w:val="index 7"/>
    <w:basedOn w:val="a"/>
    <w:next w:val="a"/>
    <w:uiPriority w:val="99"/>
    <w:unhideWhenUsed/>
    <w:qFormat/>
    <w:pPr>
      <w:ind w:left="2520"/>
    </w:pPr>
    <w:rPr>
      <w:rFonts w:ascii="Calibri" w:eastAsia="宋体" w:hAnsi="Calibri" w:cs="Times New Roman"/>
    </w:rPr>
  </w:style>
  <w:style w:type="paragraph" w:styleId="aa">
    <w:name w:val="Normal (Web)"/>
    <w:basedOn w:val="a"/>
    <w:next w:val="a7"/>
    <w:qFormat/>
    <w:pPr>
      <w:spacing w:beforeAutospacing="1" w:afterAutospacing="1"/>
      <w:jc w:val="left"/>
    </w:pPr>
    <w:rPr>
      <w:rFonts w:cs="Times New Roman"/>
      <w:kern w:val="0"/>
      <w:sz w:val="24"/>
    </w:rPr>
  </w:style>
  <w:style w:type="paragraph" w:styleId="20">
    <w:name w:val="Body Text First Indent 2"/>
    <w:qFormat/>
    <w:pPr>
      <w:widowControl w:val="0"/>
      <w:spacing w:after="120"/>
      <w:ind w:leftChars="200" w:left="420" w:firstLineChars="200" w:firstLine="420"/>
      <w:jc w:val="both"/>
    </w:pPr>
    <w:rPr>
      <w:kern w:val="2"/>
      <w:sz w:val="28"/>
      <w:szCs w:val="28"/>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page number"/>
    <w:basedOn w:val="a0"/>
    <w:qFormat/>
  </w:style>
  <w:style w:type="character" w:styleId="ae">
    <w:name w:val="Emphasis"/>
    <w:basedOn w:val="a0"/>
    <w:qFormat/>
    <w:rPr>
      <w:i/>
    </w:rPr>
  </w:style>
  <w:style w:type="paragraph" w:customStyle="1" w:styleId="-1">
    <w:name w:val="正文-公1"/>
    <w:basedOn w:val="NewNewNewNewNewNewNewNewNewNewNewNewNewNewNewNewNewNewNewNewNewNewNewNewNewNewNewNewNewNewNewNewNewNewNewNewNewNewNewNewNewNewNewNewNewNewNewNewNewNewNewNewNewNewNewNewNewNewNewNewNewNewNe"/>
    <w:next w:val="aa"/>
    <w:qFormat/>
    <w:pPr>
      <w:ind w:firstLine="200"/>
    </w:pPr>
    <w:rPr>
      <w:color w:val="00000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a5"/>
    <w:next w:val="-1"/>
    <w:qFormat/>
    <w:rPr>
      <w:rFonts w:ascii="Calibri" w:eastAsia="宋体" w:hAnsi="Calibri" w:cs="Times New Roman"/>
      <w:sz w:val="21"/>
    </w:rPr>
  </w:style>
  <w:style w:type="character" w:customStyle="1" w:styleId="15">
    <w:name w:val="15"/>
    <w:basedOn w:val="a0"/>
    <w:qFormat/>
    <w:rPr>
      <w:rFonts w:ascii="Times New Roman" w:hAnsi="Times New Roman" w:cs="Times New Roman" w:hint="default"/>
      <w:kern w:val="2"/>
      <w:sz w:val="21"/>
      <w:szCs w:val="21"/>
    </w:rPr>
  </w:style>
  <w:style w:type="paragraph" w:customStyle="1" w:styleId="UserStyle0">
    <w:name w:val="UserStyle_0"/>
    <w:basedOn w:val="UserStyle1"/>
    <w:qFormat/>
    <w:pPr>
      <w:ind w:firstLine="420"/>
    </w:pPr>
    <w:rPr>
      <w:rFonts w:ascii="仿宋_GB2312" w:eastAsia="仿宋_GB2312"/>
      <w:sz w:val="32"/>
      <w:szCs w:val="32"/>
    </w:rPr>
  </w:style>
  <w:style w:type="paragraph" w:customStyle="1" w:styleId="UserStyle1">
    <w:name w:val="UserStyle_1"/>
    <w:basedOn w:val="a"/>
    <w:qFormat/>
    <w:pPr>
      <w:ind w:leftChars="200" w:left="420"/>
      <w:textAlignment w:val="baseline"/>
    </w:pPr>
  </w:style>
  <w:style w:type="character" w:customStyle="1" w:styleId="NormalCharacter">
    <w:name w:val="NormalCharacter"/>
    <w:semiHidden/>
    <w:qFormat/>
    <w:rPr>
      <w:rFonts w:asciiTheme="minorHAnsi" w:eastAsiaTheme="minorEastAsia" w:hAnsiTheme="minorHAnsi" w:cstheme="minorBidi"/>
      <w:kern w:val="2"/>
      <w:sz w:val="21"/>
      <w:szCs w:val="24"/>
      <w:lang w:val="en-US" w:eastAsia="zh-CN" w:bidi="ar-SA"/>
    </w:rPr>
  </w:style>
  <w:style w:type="paragraph" w:customStyle="1" w:styleId="tableofauthorities1">
    <w:name w:val="table of authorities1"/>
    <w:basedOn w:val="a"/>
    <w:next w:val="a"/>
    <w:qFormat/>
    <w:pPr>
      <w:ind w:leftChars="200" w:left="420"/>
    </w:pPr>
  </w:style>
  <w:style w:type="paragraph" w:customStyle="1" w:styleId="1">
    <w:name w:val="正文1"/>
    <w:basedOn w:val="a"/>
    <w:qFormat/>
    <w:pPr>
      <w:widowControl/>
    </w:pPr>
    <w:rPr>
      <w:rFonts w:ascii="Times New Roman" w:eastAsia="宋体" w:hAnsi="Times New Roman" w:cs="Times New Roman"/>
      <w:szCs w:val="21"/>
    </w:rPr>
  </w:style>
  <w:style w:type="character" w:customStyle="1" w:styleId="10">
    <w:name w:val="10"/>
    <w:basedOn w:val="a0"/>
    <w:qFormat/>
    <w:rPr>
      <w:rFonts w:ascii="Calibri" w:hAnsi="Calibri" w:cs="Calibri" w:hint="default"/>
    </w:rPr>
  </w:style>
  <w:style w:type="paragraph" w:customStyle="1" w:styleId="BodyTextFirstIndent21">
    <w:name w:val="Body Text First Indent 21"/>
    <w:basedOn w:val="BodyTextIndent1"/>
    <w:qFormat/>
    <w:pPr>
      <w:ind w:left="200" w:firstLine="420"/>
    </w:pPr>
    <w:rPr>
      <w:rFonts w:ascii="仿宋_GB2312" w:eastAsia="仿宋_GB2312" w:cs="仿宋_GB2312"/>
      <w:sz w:val="32"/>
      <w:szCs w:val="32"/>
    </w:rPr>
  </w:style>
  <w:style w:type="paragraph" w:customStyle="1" w:styleId="BodyTextIndent1">
    <w:name w:val="Body Text Indent1"/>
    <w:basedOn w:val="a"/>
    <w:qFormat/>
    <w:pPr>
      <w:ind w:leftChars="200" w:left="420"/>
    </w:pPr>
  </w:style>
  <w:style w:type="character" w:customStyle="1" w:styleId="17">
    <w:name w:val="17"/>
    <w:basedOn w:val="a0"/>
    <w:qFormat/>
    <w:rPr>
      <w:rFonts w:ascii="Times New Roman" w:eastAsia="宋体" w:hAnsi="Times New Roman" w:cs="Times New Roman" w:hint="default"/>
      <w:kern w:val="2"/>
      <w:sz w:val="21"/>
      <w:szCs w:val="21"/>
    </w:rPr>
  </w:style>
  <w:style w:type="character" w:customStyle="1" w:styleId="16">
    <w:name w:val="16"/>
    <w:basedOn w:val="a0"/>
    <w:qFormat/>
    <w:rPr>
      <w:rFonts w:ascii="Times New Roman" w:eastAsia="宋体" w:hAnsi="Times New Roman" w:cs="Times New Roman" w:hint="default"/>
      <w:color w:val="000000"/>
      <w:kern w:val="2"/>
      <w:sz w:val="21"/>
      <w:szCs w:val="21"/>
    </w:rPr>
  </w:style>
  <w:style w:type="paragraph" w:customStyle="1" w:styleId="11">
    <w:name w:val="列出段落11"/>
    <w:basedOn w:val="a"/>
    <w:qFormat/>
    <w:pPr>
      <w:spacing w:line="540" w:lineRule="exact"/>
      <w:ind w:firstLineChars="200" w:firstLine="420"/>
    </w:pPr>
    <w:rPr>
      <w:rFonts w:ascii="Calibri" w:eastAsia="仿宋_GB2312" w:hAnsi="Calibri" w:cs="Times New Roman"/>
      <w:sz w:val="32"/>
      <w:szCs w:val="32"/>
    </w:rPr>
  </w:style>
  <w:style w:type="character" w:customStyle="1" w:styleId="font112">
    <w:name w:val="font112"/>
    <w:basedOn w:val="a0"/>
    <w:rPr>
      <w:rFonts w:ascii="宋体" w:eastAsia="宋体" w:hAnsi="宋体" w:cs="宋体" w:hint="eastAsia"/>
      <w:color w:val="000000"/>
      <w:sz w:val="20"/>
      <w:szCs w:val="20"/>
      <w:u w:val="none"/>
    </w:rPr>
  </w:style>
  <w:style w:type="character" w:customStyle="1" w:styleId="font171">
    <w:name w:val="font171"/>
    <w:basedOn w:val="a0"/>
    <w:rPr>
      <w:rFonts w:ascii="Times New Roman" w:hAnsi="Times New Roman" w:cs="Times New Roman" w:hint="default"/>
      <w:color w:val="000000"/>
      <w:sz w:val="20"/>
      <w:szCs w:val="20"/>
      <w:u w:val="none"/>
    </w:rPr>
  </w:style>
  <w:style w:type="character" w:customStyle="1" w:styleId="font221">
    <w:name w:val="font221"/>
    <w:basedOn w:val="a0"/>
    <w:rPr>
      <w:rFonts w:ascii="楷体_GB2312" w:eastAsia="楷体_GB2312" w:cs="楷体_GB2312"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2930</Words>
  <Characters>16703</Characters>
  <Application>Microsoft Office Word</Application>
  <DocSecurity>0</DocSecurity>
  <Lines>139</Lines>
  <Paragraphs>39</Paragraphs>
  <ScaleCrop>false</ScaleCrop>
  <Company>Microsoft</Company>
  <LinksUpToDate>false</LinksUpToDate>
  <CharactersWithSpaces>19594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CHENYI</dc:creator>
  <cp:lastModifiedBy>Windows 用户</cp:lastModifiedBy>
  <cp:revision>2</cp:revision>
  <cp:lastPrinted>2024-01-30T09:01:00Z</cp:lastPrinted>
  <dcterms:created xsi:type="dcterms:W3CDTF">2023-09-08T08:44:00Z</dcterms:created>
  <dcterms:modified xsi:type="dcterms:W3CDTF">2025-03-20T02:35:00Z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ADE281B728FE4304B0C006DB46E3F01F_13</vt:lpwstr>
  </property>
</Properties>
</file>