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其他类权力运行流程图</w:t>
      </w:r>
    </w:p>
    <w:p>
      <w:pPr>
        <w:tabs>
          <w:tab w:val="left" w:pos="5384"/>
        </w:tabs>
        <w:jc w:val="center"/>
        <w:rPr>
          <w:rFonts w:ascii="仿宋" w:hAnsi="仿宋" w:eastAsia="仿宋" w:cs="仿宋"/>
          <w:sz w:val="44"/>
          <w:szCs w:val="52"/>
        </w:rPr>
      </w:pPr>
      <w:r>
        <w:rPr>
          <w:rFonts w:hint="eastAsia" w:ascii="仿宋" w:hAnsi="仿宋" w:eastAsia="仿宋" w:cs="仿宋"/>
          <w:sz w:val="32"/>
          <w:szCs w:val="32"/>
        </w:rPr>
        <w:t>（设立健身气功站点的审核）</w:t>
      </w:r>
    </w:p>
    <w:p>
      <w:pPr>
        <w:rPr>
          <w:rFonts w:ascii="仿宋_GB2312" w:hAnsi="仿宋_GB2312" w:eastAsia="仿宋_GB2312" w:cs="仿宋_GB2312"/>
        </w:rPr>
      </w:pPr>
    </w:p>
    <w:tbl>
      <w:tblPr>
        <w:tblStyle w:val="3"/>
        <w:tblpPr w:leftFromText="180" w:rightFromText="180" w:vertAnchor="page" w:horzAnchor="page" w:tblpX="7680" w:tblpY="4445"/>
        <w:tblOverlap w:val="never"/>
        <w:tblW w:w="2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trPr>
        <w:tc>
          <w:tcPr>
            <w:tcW w:w="2820" w:type="dxa"/>
          </w:tcPr>
          <w:p>
            <w:pPr>
              <w:rPr>
                <w:rFonts w:ascii="仿宋_GB2312" w:hAnsi="仿宋_GB2312" w:eastAsia="仿宋_GB2312" w:cs="仿宋_GB2312"/>
                <w:szCs w:val="21"/>
              </w:rPr>
            </w:pPr>
            <w:r>
              <w:rPr>
                <w:rFonts w:hint="eastAsia" w:ascii="仿宋_GB2312" w:hAnsi="仿宋_GB2312" w:eastAsia="仿宋_GB2312" w:cs="仿宋_GB2312"/>
                <w:szCs w:val="21"/>
              </w:rPr>
              <w:t>应当提交的申请材料：</w:t>
            </w:r>
          </w:p>
          <w:p>
            <w:pPr>
              <w:numPr>
                <w:ilvl w:val="0"/>
                <w:numId w:val="1"/>
              </w:numPr>
              <w:rPr>
                <w:rFonts w:ascii="仿宋_GB2312" w:hAnsi="仿宋_GB2312" w:eastAsia="仿宋_GB2312" w:cs="仿宋_GB2312"/>
              </w:rPr>
            </w:pPr>
            <w:r>
              <w:rPr>
                <w:rFonts w:hint="eastAsia" w:ascii="仿宋_GB2312" w:hAnsi="仿宋_GB2312" w:eastAsia="仿宋_GB2312" w:cs="仿宋_GB2312"/>
              </w:rPr>
              <w:t>申请书</w:t>
            </w:r>
          </w:p>
          <w:p>
            <w:pPr>
              <w:numPr>
                <w:ilvl w:val="0"/>
                <w:numId w:val="1"/>
              </w:numPr>
              <w:rPr>
                <w:rFonts w:ascii="仿宋_GB2312" w:hAnsi="仿宋_GB2312" w:eastAsia="仿宋_GB2312" w:cs="仿宋_GB2312"/>
              </w:rPr>
            </w:pPr>
            <w:r>
              <w:rPr>
                <w:rFonts w:hint="eastAsia" w:ascii="仿宋_GB2312" w:hAnsi="仿宋_GB2312" w:eastAsia="仿宋_GB2312" w:cs="仿宋_GB2312"/>
              </w:rPr>
              <w:t>身份证明</w:t>
            </w:r>
          </w:p>
          <w:p>
            <w:pPr>
              <w:numPr>
                <w:ilvl w:val="0"/>
                <w:numId w:val="1"/>
              </w:numPr>
              <w:rPr>
                <w:rFonts w:ascii="仿宋_GB2312" w:hAnsi="仿宋_GB2312" w:eastAsia="仿宋_GB2312" w:cs="仿宋_GB2312"/>
              </w:rPr>
            </w:pPr>
            <w:r>
              <w:rPr>
                <w:rFonts w:hint="eastAsia" w:ascii="仿宋_GB2312" w:hAnsi="仿宋_GB2312" w:eastAsia="仿宋_GB2312" w:cs="仿宋_GB2312"/>
              </w:rPr>
              <w:t>其他证明材料</w:t>
            </w:r>
          </w:p>
        </w:tc>
      </w:tr>
    </w:tbl>
    <w:p>
      <w:pPr>
        <w:jc w:val="center"/>
        <w:rPr>
          <w:rFonts w:ascii="仿宋_GB2312" w:hAnsi="仿宋_GB2312" w:eastAsia="仿宋_GB2312" w:cs="仿宋_GB2312"/>
        </w:rPr>
      </w:pPr>
    </w:p>
    <w:tbl>
      <w:tblPr>
        <w:tblStyle w:val="3"/>
        <w:tblpPr w:leftFromText="180" w:rightFromText="180" w:vertAnchor="page" w:horzAnchor="page" w:tblpX="5205" w:tblpY="4670"/>
        <w:tblOverlap w:val="never"/>
        <w:tblW w:w="1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500" w:type="dxa"/>
          </w:tcPr>
          <w:p>
            <w:pPr>
              <w:spacing w:line="480" w:lineRule="auto"/>
              <w:jc w:val="center"/>
              <w:rPr>
                <w:rFonts w:ascii="仿宋_GB2312" w:hAnsi="仿宋_GB2312" w:eastAsia="仿宋_GB2312" w:cs="仿宋_GB2312"/>
              </w:rPr>
            </w:pPr>
            <w:r>
              <w:pict>
                <v:shape id="_x0000_s1026" o:spid="_x0000_s1026" o:spt="32" type="#_x0000_t32" style="position:absolute;left:0pt;margin-left:68.6pt;margin-top:16.7pt;height:0pt;width:51pt;z-index:251664384;mso-width-relative:page;mso-height-relative:page;" filled="f" stroked="t" coordsize="21600,21600" o:gfxdata="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CCN2kNcAAAAJAQAADwAAAAAAAAABACAAAAAiAAAAZHJzL2Rvd25yZXYueG1sUEsBAhQA&#10;FAAAAAgAh07iQCUbfcPzAQAAmwMAAA4AAAAAAAAAAQAgAAAAJgEAAGRycy9lMm9Eb2MueG1sUEsF&#10;BgAAAAAGAAYAWQEAAIsFAAAAAA==&#10;">
                  <v:path arrowok="t"/>
                  <v:fill on="f" focussize="0,0"/>
                  <v:stroke weight="0.5pt" color="#000000" joinstyle="miter" endarrow="open"/>
                  <v:imagedata o:title=""/>
                  <o:lock v:ext="edit"/>
                </v:shape>
              </w:pict>
            </w:r>
            <w:r>
              <w:rPr>
                <w:rFonts w:ascii="仿宋_GB2312" w:hAnsi="仿宋_GB2312" w:eastAsia="仿宋_GB2312" w:cs="仿宋_GB2312"/>
              </w:rPr>
              <w:pict>
                <v:shape id="_x0000_s1033" o:spid="_x0000_s1033" o:spt="32" type="#_x0000_t32" style="position:absolute;left:0pt;flip:x;margin-left:30.25pt;margin-top:32.95pt;height:60.3pt;width:0.3pt;z-index:251662336;mso-width-relative:page;mso-height-relative:page;" filled="f" stroked="t" coordsize="21600,21600" o:gfxdata="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YZsHP1wAAAAgBAAAPAAAAAAAAAAEAIAAAACIAAABk&#10;cnMvZG93bnJldi54bWxQSwECFAAUAAAACACHTuJA2CMbgwcCAAC6AwAADgAAAAAAAAABACAAAAAm&#10;AQAAZHJzL2Uyb0RvYy54bWxQSwUGAAAAAAYABgBZAQAAnwUAAAAA&#10;">
                  <v:path arrowok="t"/>
                  <v:fill on="f" focussize="0,0"/>
                  <v:stroke weight="0.5pt" color="#000000" joinstyle="miter" endarrow="open"/>
                  <v:imagedata o:title=""/>
                  <o:lock v:ext="edit"/>
                </v:shape>
              </w:pict>
            </w:r>
            <w:r>
              <w:rPr>
                <w:rFonts w:hint="eastAsia" w:ascii="仿宋_GB2312" w:hAnsi="仿宋_GB2312" w:eastAsia="仿宋_GB2312" w:cs="仿宋_GB2312"/>
              </w:rPr>
              <w:t>申  请</w:t>
            </w:r>
          </w:p>
        </w:tc>
      </w:tr>
    </w:tbl>
    <w:p>
      <w:pPr>
        <w:jc w:val="center"/>
        <w:rPr>
          <w:rFonts w:ascii="仿宋_GB2312" w:hAnsi="仿宋_GB2312" w:eastAsia="仿宋_GB2312" w:cs="仿宋_GB2312"/>
        </w:rPr>
      </w:pPr>
    </w:p>
    <w:p>
      <w:pPr>
        <w:rPr>
          <w:rFonts w:ascii="仿宋_GB2312" w:hAnsi="仿宋_GB2312" w:eastAsia="仿宋_GB2312" w:cs="仿宋_GB2312"/>
        </w:rPr>
      </w:pPr>
      <w:r>
        <w:rPr>
          <w:rFonts w:hint="eastAsia" w:ascii="仿宋_GB2312" w:hAnsi="仿宋_GB2312" w:eastAsia="仿宋_GB2312" w:cs="仿宋_GB2312"/>
        </w:rPr>
        <w:t xml:space="preserve"> </w:t>
      </w:r>
    </w:p>
    <w:p>
      <w:pPr>
        <w:rPr>
          <w:rFonts w:ascii="仿宋_GB2312" w:hAnsi="仿宋_GB2312" w:eastAsia="仿宋_GB2312" w:cs="仿宋_GB2312"/>
        </w:rPr>
      </w:pPr>
    </w:p>
    <w:p>
      <w:pPr>
        <w:rPr>
          <w:rFonts w:ascii="仿宋_GB2312" w:hAnsi="仿宋_GB2312" w:eastAsia="仿宋_GB2312" w:cs="仿宋_GB2312"/>
        </w:rPr>
      </w:pPr>
      <w:r>
        <w:rPr>
          <w:rFonts w:hint="eastAsia" w:ascii="仿宋_GB2312" w:hAnsi="仿宋_GB2312" w:eastAsia="仿宋_GB2312" w:cs="仿宋_GB2312"/>
        </w:rPr>
        <w:t xml:space="preserve">                                               </w:t>
      </w:r>
    </w:p>
    <w:p>
      <w:pPr>
        <w:tabs>
          <w:tab w:val="left" w:pos="5592"/>
        </w:tabs>
        <w:rPr>
          <w:rFonts w:ascii="仿宋_GB2312" w:hAnsi="仿宋_GB2312" w:eastAsia="仿宋_GB2312" w:cs="仿宋_GB2312"/>
        </w:rPr>
      </w:pPr>
      <w:r>
        <w:rPr>
          <w:rFonts w:hint="eastAsia" w:ascii="仿宋_GB2312" w:hAnsi="仿宋_GB2312" w:eastAsia="仿宋_GB2312" w:cs="仿宋_GB2312"/>
        </w:rPr>
        <w:tab/>
      </w:r>
    </w:p>
    <w:p>
      <w:pPr>
        <w:rPr>
          <w:rFonts w:ascii="仿宋_GB2312" w:hAnsi="仿宋_GB2312" w:eastAsia="仿宋_GB2312" w:cs="仿宋_GB2312"/>
        </w:rPr>
      </w:pPr>
    </w:p>
    <w:tbl>
      <w:tblPr>
        <w:tblStyle w:val="3"/>
        <w:tblpPr w:leftFromText="180" w:rightFromText="180" w:vertAnchor="text" w:horzAnchor="page" w:tblpX="4680" w:tblpY="645"/>
        <w:tblOverlap w:val="never"/>
        <w:tblW w:w="24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2400" w:type="dxa"/>
          </w:tcPr>
          <w:p>
            <w:pPr>
              <w:jc w:val="center"/>
              <w:rPr>
                <w:rFonts w:ascii="仿宋_GB2312" w:hAnsi="仿宋_GB2312" w:eastAsia="仿宋_GB2312" w:cs="仿宋_GB2312"/>
              </w:rPr>
            </w:pPr>
            <w:r>
              <w:rPr>
                <w:rFonts w:hint="eastAsia" w:ascii="仿宋_GB2312" w:hAnsi="仿宋_GB2312" w:eastAsia="仿宋_GB2312" w:cs="仿宋_GB2312"/>
              </w:rPr>
              <w:t>受  理</w:t>
            </w:r>
          </w:p>
          <w:p>
            <w:pPr>
              <w:rPr>
                <w:rFonts w:ascii="仿宋_GB2312" w:hAnsi="仿宋_GB2312" w:eastAsia="仿宋_GB2312" w:cs="仿宋_GB2312"/>
              </w:rPr>
            </w:pPr>
            <w:r>
              <w:pict>
                <v:shape id="_x0000_s1032" o:spid="_x0000_s1032" o:spt="32" type="#_x0000_t32" style="position:absolute;left:0pt;margin-left:115.85pt;margin-top:7.55pt;height:0pt;width:43.5pt;z-index:251666432;mso-width-relative:page;mso-height-relative:page;" filled="f" stroked="t" coordsize="21600,21600" o:gfxdata="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r2Bul1wAAAAkBAAAPAAAAAAAAAAEAIAAAACIAAABkcnMvZG93bnJldi54bWxQSwECFAAU&#10;AAAACACHTuJAteIoafIBAACbAwAADgAAAAAAAAABACAAAAAmAQAAZHJzL2Uyb0RvYy54bWxQSwUG&#10;AAAAAAYABgBZAQAAigUAAAAA&#10;">
                  <v:path arrowok="t"/>
                  <v:fill on="f" focussize="0,0"/>
                  <v:stroke weight="0.5pt" color="#000000" joinstyle="miter" endarrow="open"/>
                  <v:imagedata o:title=""/>
                  <o:lock v:ext="edit"/>
                </v:shape>
              </w:pict>
            </w:r>
            <w:r>
              <w:rPr>
                <w:rFonts w:hint="eastAsia" w:ascii="仿宋_GB2312" w:hAnsi="仿宋_GB2312" w:eastAsia="仿宋_GB2312" w:cs="仿宋_GB2312"/>
              </w:rPr>
              <w:t>申请材料齐全，符合法定形式</w:t>
            </w:r>
          </w:p>
        </w:tc>
      </w:tr>
    </w:tbl>
    <w:p>
      <w:pPr>
        <w:rPr>
          <w:rFonts w:ascii="仿宋_GB2312" w:hAnsi="仿宋_GB2312" w:eastAsia="仿宋_GB2312" w:cs="仿宋_GB2312"/>
        </w:rPr>
      </w:pPr>
    </w:p>
    <w:tbl>
      <w:tblPr>
        <w:tblStyle w:val="3"/>
        <w:tblpPr w:leftFromText="180" w:rightFromText="180" w:vertAnchor="text" w:horzAnchor="page" w:tblpX="750" w:tblpY="235"/>
        <w:tblOverlap w:val="never"/>
        <w:tblW w:w="31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0" w:hRule="atLeast"/>
        </w:trPr>
        <w:tc>
          <w:tcPr>
            <w:tcW w:w="3160" w:type="dxa"/>
          </w:tcPr>
          <w:p>
            <w:pPr>
              <w:rPr>
                <w:rFonts w:ascii="仿宋_GB2312" w:hAnsi="仿宋_GB2312" w:eastAsia="仿宋_GB2312" w:cs="仿宋_GB2312"/>
              </w:rPr>
            </w:pPr>
            <w:r>
              <w:rPr>
                <w:rFonts w:ascii="仿宋_GB2312" w:hAnsi="仿宋_GB2312" w:eastAsia="仿宋_GB2312" w:cs="仿宋_GB2312"/>
              </w:rPr>
              <w:pict>
                <v:shape id="_x0000_s1031" o:spid="_x0000_s1031" o:spt="32" type="#_x0000_t32" style="position:absolute;left:0pt;flip:x;margin-left:152.8pt;margin-top:29.3pt;height:0pt;width:36.35pt;z-index:251663360;mso-width-relative:page;mso-height-relative:page;" filled="f" stroked="t" coordsize="21600,21600" o:gfxdata="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F51mD2AAAAAkBAAAPAAAAAAAAAAEAIAAAACIAAABk&#10;cnMvZG93bnJldi54bWxQSwECFAAUAAAACACHTuJAPY0mngYCAAC3AwAADgAAAAAAAAABACAAAAAn&#10;AQAAZHJzL2Uyb0RvYy54bWxQSwUGAAAAAAYABgBZAQAAnwUAAAAA&#10;">
                  <v:path arrowok="t"/>
                  <v:fill on="f" focussize="0,0"/>
                  <v:stroke weight="0.5pt" color="#000000" joinstyle="miter" endarrow="open"/>
                  <v:imagedata o:title=""/>
                  <o:lock v:ext="edit"/>
                </v:shape>
              </w:pict>
            </w:r>
            <w:r>
              <w:rPr>
                <w:rFonts w:hint="eastAsia" w:ascii="仿宋_GB2312" w:hAnsi="仿宋_GB2312" w:eastAsia="仿宋_GB2312" w:cs="仿宋_GB2312"/>
              </w:rPr>
              <w:t>不属于确认范畴或不属于本机关职权范围的，不予受理，出具《不予受理通知书》并说明理由。</w:t>
            </w:r>
          </w:p>
          <w:p>
            <w:pPr>
              <w:rPr>
                <w:rFonts w:ascii="仿宋_GB2312" w:hAnsi="仿宋_GB2312" w:eastAsia="仿宋_GB2312" w:cs="仿宋_GB2312"/>
              </w:rPr>
            </w:pPr>
          </w:p>
          <w:p>
            <w:pPr>
              <w:rPr>
                <w:rFonts w:ascii="仿宋_GB2312" w:hAnsi="仿宋_GB2312" w:eastAsia="仿宋_GB2312" w:cs="仿宋_GB2312"/>
              </w:rPr>
            </w:pPr>
          </w:p>
        </w:tc>
      </w:tr>
    </w:tbl>
    <w:tbl>
      <w:tblPr>
        <w:tblStyle w:val="3"/>
        <w:tblpPr w:leftFromText="180" w:rightFromText="180" w:vertAnchor="text" w:horzAnchor="page" w:tblpX="7965" w:tblpY="160"/>
        <w:tblOverlap w:val="never"/>
        <w:tblW w:w="29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trPr>
        <w:tc>
          <w:tcPr>
            <w:tcW w:w="2926" w:type="dxa"/>
          </w:tcPr>
          <w:p>
            <w:pPr>
              <w:rPr>
                <w:rFonts w:ascii="仿宋_GB2312" w:hAnsi="仿宋_GB2312" w:eastAsia="仿宋_GB2312" w:cs="仿宋_GB2312"/>
              </w:rPr>
            </w:pPr>
            <w:r>
              <w:rPr>
                <w:rFonts w:hint="eastAsia" w:ascii="仿宋_GB2312" w:hAnsi="仿宋_GB2312" w:eastAsia="仿宋_GB2312" w:cs="仿宋_GB2312"/>
              </w:rPr>
              <w:t>材料不齐全或者不符合法定形式的，一次性告知申请人补正材料。申请人按照要求提交全部补正申请材料的，予以受理。</w:t>
            </w:r>
          </w:p>
        </w:tc>
      </w:tr>
    </w:tbl>
    <w:p>
      <w:pPr>
        <w:rPr>
          <w:rFonts w:ascii="仿宋_GB2312" w:hAnsi="仿宋_GB2312" w:eastAsia="仿宋_GB2312" w:cs="仿宋_GB2312"/>
        </w:rPr>
      </w:pPr>
    </w:p>
    <w:p>
      <w:pPr>
        <w:rPr>
          <w:rFonts w:ascii="仿宋_GB2312" w:hAnsi="仿宋_GB2312" w:eastAsia="仿宋_GB2312" w:cs="仿宋_GB2312"/>
        </w:rPr>
      </w:pPr>
    </w:p>
    <w:p>
      <w:pPr>
        <w:rPr>
          <w:rFonts w:ascii="仿宋_GB2312" w:hAnsi="仿宋_GB2312" w:eastAsia="仿宋_GB2312" w:cs="仿宋_GB2312"/>
        </w:rPr>
      </w:pPr>
    </w:p>
    <w:p>
      <w:pPr>
        <w:rPr>
          <w:rFonts w:ascii="仿宋_GB2312" w:hAnsi="仿宋_GB2312" w:eastAsia="仿宋_GB2312" w:cs="仿宋_GB2312"/>
        </w:rPr>
      </w:pPr>
    </w:p>
    <w:p>
      <w:pPr>
        <w:rPr>
          <w:rFonts w:ascii="仿宋_GB2312" w:hAnsi="仿宋_GB2312" w:eastAsia="仿宋_GB2312" w:cs="仿宋_GB2312"/>
        </w:rPr>
      </w:pPr>
      <w:r>
        <w:rPr>
          <w:rFonts w:ascii="仿宋_GB2312" w:hAnsi="仿宋_GB2312" w:eastAsia="仿宋_GB2312" w:cs="仿宋_GB2312"/>
        </w:rPr>
        <w:pict>
          <v:shape id="_x0000_s1030" o:spid="_x0000_s1030" o:spt="32" type="#_x0000_t32" style="position:absolute;left:0pt;flip:x;margin-left:90.15pt;margin-top:4.65pt;height:42.1pt;width:0.6pt;z-index:251660288;mso-width-relative:page;mso-height-relative:page;" filled="f" stroked="t" coordsize="21600,21600" o:gfxdata="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Cxykr1gAAAAgBAAAPAAAAAAAAAAEAIAAAACIAAABk&#10;cnMvZG93bnJldi54bWxQSwECFAAUAAAACACHTuJACp9t3wgCAAC8AwAADgAAAAAAAAABACAAAAAl&#10;AQAAZHJzL2Uyb0RvYy54bWxQSwUGAAAAAAYABgBZAQAAnwUAAAAA&#10;">
            <v:path arrowok="t"/>
            <v:fill on="f" focussize="0,0"/>
            <v:stroke weight="0.5pt" color="#000000" joinstyle="miter" endarrow="open"/>
            <v:imagedata o:title=""/>
            <o:lock v:ext="edit"/>
          </v:shape>
        </w:pict>
      </w:r>
    </w:p>
    <w:p>
      <w:pPr>
        <w:rPr>
          <w:rFonts w:ascii="仿宋_GB2312" w:hAnsi="仿宋_GB2312" w:eastAsia="仿宋_GB2312" w:cs="仿宋_GB2312"/>
        </w:rPr>
      </w:pPr>
      <w:r>
        <w:rPr>
          <w:rFonts w:ascii="仿宋_GB2312" w:hAnsi="仿宋_GB2312" w:eastAsia="仿宋_GB2312" w:cs="仿宋_GB2312"/>
        </w:rPr>
        <w:pict>
          <v:shape id="_x0000_s1029" o:spid="_x0000_s1029" o:spt="32" type="#_x0000_t32" style="position:absolute;left:0pt;flip:x;margin-left:170.3pt;margin-top:9.55pt;height:21.35pt;width:98.1pt;z-index:251661312;mso-width-relative:page;mso-height-relative:page;" filled="f" stroked="t" coordsize="21600,21600" o:gfxdata="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FiVXQ2AAAAAkBAAAPAAAAAAAAAAEAIAAAACIA&#10;AABkcnMvZG93bnJldi54bWxQSwECFAAUAAAACACHTuJAlYqJBAkCAAC/AwAADgAAAAAAAAABACAA&#10;AAAnAQAAZHJzL2Uyb0RvYy54bWxQSwUGAAAAAAYABgBZAQAAogUAAAAA&#10;">
            <v:path arrowok="t"/>
            <v:fill on="f" focussize="0,0"/>
            <v:stroke weight="0.5pt" color="#000000" joinstyle="miter" endarrow="open"/>
            <v:imagedata o:title=""/>
            <o:lock v:ext="edit"/>
          </v:shape>
        </w:pict>
      </w:r>
    </w:p>
    <w:tbl>
      <w:tblPr>
        <w:tblStyle w:val="3"/>
        <w:tblpPr w:leftFromText="180" w:rightFromText="180" w:vertAnchor="text" w:horzAnchor="page" w:tblpX="4695" w:tblpY="283"/>
        <w:tblOverlap w:val="never"/>
        <w:tblW w:w="2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trPr>
        <w:tc>
          <w:tcPr>
            <w:tcW w:w="2820" w:type="dxa"/>
          </w:tcPr>
          <w:p>
            <w:pPr>
              <w:jc w:val="center"/>
              <w:rPr>
                <w:rFonts w:ascii="仿宋_GB2312" w:hAnsi="仿宋_GB2312" w:eastAsia="仿宋_GB2312" w:cs="仿宋_GB2312"/>
              </w:rPr>
            </w:pPr>
            <w:r>
              <w:rPr>
                <w:rFonts w:hint="eastAsia" w:ascii="仿宋_GB2312" w:hAnsi="仿宋_GB2312" w:eastAsia="仿宋_GB2312" w:cs="仿宋_GB2312"/>
              </w:rPr>
              <w:t>审  查</w:t>
            </w:r>
          </w:p>
          <w:p>
            <w:pPr>
              <w:jc w:val="center"/>
              <w:rPr>
                <w:rFonts w:ascii="仿宋_GB2312" w:hAnsi="仿宋_GB2312" w:eastAsia="仿宋_GB2312" w:cs="仿宋_GB2312"/>
              </w:rPr>
            </w:pPr>
            <w:r>
              <w:rPr>
                <w:rFonts w:hint="eastAsia" w:ascii="仿宋_GB2312" w:hAnsi="仿宋_GB2312" w:eastAsia="仿宋_GB2312" w:cs="仿宋_GB2312"/>
              </w:rPr>
              <w:t>提出初步审查意见</w:t>
            </w:r>
          </w:p>
        </w:tc>
      </w:tr>
    </w:tbl>
    <w:p>
      <w:pPr>
        <w:rPr>
          <w:rFonts w:ascii="仿宋_GB2312" w:hAnsi="仿宋_GB2312" w:eastAsia="仿宋_GB2312" w:cs="仿宋_GB2312"/>
        </w:rPr>
      </w:pPr>
    </w:p>
    <w:p>
      <w:pPr>
        <w:rPr>
          <w:rFonts w:ascii="仿宋_GB2312" w:hAnsi="仿宋_GB2312" w:eastAsia="仿宋_GB2312" w:cs="仿宋_GB2312"/>
        </w:rPr>
      </w:pPr>
    </w:p>
    <w:p>
      <w:pPr>
        <w:rPr>
          <w:rFonts w:ascii="仿宋_GB2312" w:hAnsi="仿宋_GB2312" w:eastAsia="仿宋_GB2312" w:cs="仿宋_GB2312"/>
        </w:rPr>
      </w:pPr>
    </w:p>
    <w:p>
      <w:pPr>
        <w:rPr>
          <w:rFonts w:ascii="仿宋_GB2312" w:hAnsi="仿宋_GB2312" w:eastAsia="仿宋_GB2312" w:cs="仿宋_GB2312"/>
        </w:rPr>
      </w:pPr>
    </w:p>
    <w:p>
      <w:pPr>
        <w:rPr>
          <w:rFonts w:ascii="仿宋_GB2312" w:hAnsi="仿宋_GB2312" w:eastAsia="仿宋_GB2312" w:cs="仿宋_GB2312"/>
        </w:rPr>
      </w:pPr>
      <w:r>
        <w:rPr>
          <w:rFonts w:ascii="仿宋_GB2312" w:hAnsi="仿宋_GB2312" w:eastAsia="仿宋_GB2312" w:cs="仿宋_GB2312"/>
        </w:rPr>
        <w:pict>
          <v:shape id="_x0000_s1028" o:spid="_x0000_s1028" o:spt="32" type="#_x0000_t32" style="position:absolute;left:0pt;margin-left:220.05pt;margin-top:-13.6pt;height:46.2pt;width:0.65pt;z-index:251659264;mso-width-relative:page;mso-height-relative:page;" filled="f" stroked="t" coordsize="21600,21600" o:gfxdata="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Ptv1dbZAAAACgEAAA8AAAAAAAAAAQAgAAAAIgAAAGRycy9k&#10;b3ducmV2LnhtbFBLAQIUABQAAAAIAIdO4kA2aabPAQIAALIDAAAOAAAAAAAAAAEAIAAAACgBAABk&#10;cnMvZTJvRG9jLnhtbFBLBQYAAAAABgAGAFkBAACbBQAAAAA=&#10;">
            <v:path arrowok="t"/>
            <v:fill on="f" focussize="0,0"/>
            <v:stroke weight="0.5pt" color="#000000" joinstyle="miter" endarrow="open"/>
            <v:imagedata o:title=""/>
            <o:lock v:ext="edit"/>
          </v:shape>
        </w:pict>
      </w:r>
    </w:p>
    <w:tbl>
      <w:tblPr>
        <w:tblStyle w:val="3"/>
        <w:tblpPr w:leftFromText="180" w:rightFromText="180" w:vertAnchor="text" w:horzAnchor="page" w:tblpXSpec="center" w:tblpY="302"/>
        <w:tblOverlap w:val="never"/>
        <w:tblW w:w="34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3480" w:type="dxa"/>
          </w:tcPr>
          <w:p>
            <w:pPr>
              <w:jc w:val="center"/>
              <w:rPr>
                <w:rFonts w:ascii="仿宋_GB2312" w:hAnsi="仿宋_GB2312" w:eastAsia="仿宋_GB2312" w:cs="仿宋_GB2312"/>
              </w:rPr>
            </w:pPr>
            <w:r>
              <w:rPr>
                <w:rFonts w:hint="eastAsia" w:ascii="仿宋_GB2312" w:hAnsi="仿宋_GB2312" w:eastAsia="仿宋_GB2312" w:cs="仿宋_GB2312"/>
              </w:rPr>
              <w:t>呈  报</w:t>
            </w:r>
          </w:p>
          <w:p>
            <w:pPr>
              <w:jc w:val="center"/>
              <w:rPr>
                <w:rFonts w:ascii="仿宋_GB2312" w:hAnsi="仿宋_GB2312" w:eastAsia="仿宋_GB2312" w:cs="仿宋_GB2312"/>
              </w:rPr>
            </w:pPr>
            <w:r>
              <w:rPr>
                <w:rFonts w:hint="eastAsia" w:ascii="仿宋_GB2312" w:hAnsi="仿宋_GB2312" w:eastAsia="仿宋_GB2312" w:cs="仿宋_GB2312"/>
              </w:rPr>
              <w:t>在规定期限内将审查意见和全部申请材料报送当地具有相应管辖权限的体育行政部门审批</w:t>
            </w:r>
          </w:p>
        </w:tc>
      </w:tr>
    </w:tbl>
    <w:p>
      <w:pPr>
        <w:rPr>
          <w:rFonts w:ascii="仿宋_GB2312" w:hAnsi="仿宋_GB2312" w:eastAsia="仿宋_GB2312" w:cs="仿宋_GB2312"/>
        </w:rPr>
      </w:pPr>
    </w:p>
    <w:p>
      <w:pPr>
        <w:rPr>
          <w:rFonts w:ascii="仿宋_GB2312" w:hAnsi="仿宋_GB2312" w:eastAsia="仿宋_GB2312" w:cs="仿宋_GB2312"/>
        </w:rPr>
      </w:pPr>
    </w:p>
    <w:p>
      <w:pPr>
        <w:rPr>
          <w:rFonts w:ascii="仿宋_GB2312" w:hAnsi="仿宋_GB2312" w:eastAsia="仿宋_GB2312" w:cs="仿宋_GB2312"/>
        </w:rPr>
      </w:pPr>
    </w:p>
    <w:p>
      <w:pPr>
        <w:rPr>
          <w:rFonts w:ascii="仿宋_GB2312" w:hAnsi="仿宋_GB2312" w:eastAsia="仿宋_GB2312" w:cs="仿宋_GB2312"/>
        </w:rPr>
      </w:pPr>
    </w:p>
    <w:p>
      <w:pPr>
        <w:rPr>
          <w:rFonts w:ascii="仿宋_GB2312" w:hAnsi="仿宋_GB2312" w:eastAsia="仿宋_GB2312" w:cs="仿宋_GB2312"/>
        </w:rPr>
      </w:pPr>
    </w:p>
    <w:p>
      <w:pPr>
        <w:rPr>
          <w:rFonts w:ascii="仿宋_GB2312" w:hAnsi="仿宋_GB2312" w:eastAsia="仿宋_GB2312" w:cs="仿宋_GB2312"/>
        </w:rPr>
      </w:pPr>
      <w:r>
        <w:rPr>
          <w:rFonts w:ascii="仿宋_GB2312" w:hAnsi="仿宋_GB2312" w:eastAsia="仿宋_GB2312" w:cs="仿宋_GB2312"/>
        </w:rPr>
        <w:pict>
          <v:shape id="_x0000_s1027" o:spid="_x0000_s1027" o:spt="32" type="#_x0000_t32" style="position:absolute;left:0pt;margin-left:222.2pt;margin-top:1pt;height:37.5pt;width:1.15pt;z-index:251665408;mso-width-relative:page;mso-height-relative:page;" filled="f" stroked="t" coordsize="21600,21600" o:gfxdata="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GZ4G7bXAAAACAEAAA8AAAAAAAAAAQAgAAAAIgAAAGRycy9k&#10;b3ducmV2LnhtbFBLAQIUABQAAAAIAIdO4kDC1ejPAwIAALEDAAAOAAAAAAAAAAEAIAAAACYBAABk&#10;cnMvZTJvRG9jLnhtbFBLBQYAAAAABgAGAFkBAACbBQAAAAA=&#10;">
            <v:path arrowok="t"/>
            <v:fill on="f" focussize="0,0"/>
            <v:stroke weight="0.5pt" color="#000000" joinstyle="miter" endarrow="open"/>
            <v:imagedata o:title=""/>
            <o:lock v:ext="edit"/>
          </v:shape>
        </w:pict>
      </w:r>
    </w:p>
    <w:p>
      <w:pPr>
        <w:rPr>
          <w:rFonts w:ascii="仿宋_GB2312" w:hAnsi="仿宋_GB2312" w:eastAsia="仿宋_GB2312" w:cs="仿宋_GB2312"/>
        </w:rPr>
      </w:pPr>
    </w:p>
    <w:tbl>
      <w:tblPr>
        <w:tblStyle w:val="3"/>
        <w:tblpPr w:leftFromText="180" w:rightFromText="180" w:vertAnchor="text" w:horzAnchor="page" w:tblpX="4695" w:tblpY="144"/>
        <w:tblOverlap w:val="never"/>
        <w:tblW w:w="29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trPr>
        <w:tc>
          <w:tcPr>
            <w:tcW w:w="2920" w:type="dxa"/>
          </w:tcPr>
          <w:p>
            <w:pPr>
              <w:spacing w:line="480" w:lineRule="auto"/>
              <w:jc w:val="center"/>
              <w:rPr>
                <w:rFonts w:ascii="仿宋_GB2312" w:hAnsi="仿宋_GB2312" w:eastAsia="仿宋_GB2312" w:cs="仿宋_GB2312"/>
              </w:rPr>
            </w:pPr>
            <w:r>
              <w:rPr>
                <w:rFonts w:hint="eastAsia" w:ascii="仿宋_GB2312" w:hAnsi="仿宋_GB2312" w:eastAsia="仿宋_GB2312" w:cs="仿宋_GB2312"/>
              </w:rPr>
              <w:t>事后监管</w:t>
            </w:r>
          </w:p>
        </w:tc>
      </w:tr>
    </w:tbl>
    <w:p>
      <w:pPr>
        <w:rPr>
          <w:rFonts w:ascii="仿宋_GB2312" w:hAnsi="仿宋_GB2312" w:eastAsia="仿宋_GB2312" w:cs="仿宋_GB2312"/>
        </w:rPr>
      </w:pPr>
    </w:p>
    <w:p>
      <w:pPr>
        <w:rPr>
          <w:rFonts w:ascii="仿宋_GB2312" w:hAnsi="仿宋_GB2312" w:eastAsia="仿宋_GB2312" w:cs="仿宋_GB2312"/>
        </w:rPr>
      </w:pPr>
    </w:p>
    <w:p>
      <w:pPr>
        <w:rPr>
          <w:rFonts w:ascii="仿宋_GB2312" w:hAnsi="仿宋_GB2312" w:eastAsia="仿宋_GB2312" w:cs="仿宋_GB2312"/>
        </w:rPr>
      </w:pPr>
    </w:p>
    <w:p>
      <w:pPr>
        <w:rPr>
          <w:rFonts w:ascii="仿宋_GB2312" w:hAnsi="仿宋_GB2312" w:eastAsia="仿宋_GB2312" w:cs="仿宋_GB2312"/>
        </w:rPr>
      </w:pPr>
      <w:bookmarkStart w:id="0" w:name="_GoBack"/>
      <w:bookmarkEnd w:id="0"/>
    </w:p>
    <w:p>
      <w:pPr>
        <w:rPr>
          <w:rFonts w:ascii="仿宋_GB2312" w:hAnsi="仿宋_GB2312" w:eastAsia="仿宋_GB2312" w:cs="仿宋_GB2312"/>
        </w:rPr>
      </w:pPr>
    </w:p>
    <w:p>
      <w:pPr>
        <w:rPr>
          <w:rFonts w:ascii="仿宋_GB2312" w:hAnsi="仿宋_GB2312" w:eastAsia="仿宋_GB2312" w:cs="仿宋_GB2312"/>
        </w:rPr>
      </w:pPr>
    </w:p>
    <w:p>
      <w:pPr>
        <w:rPr>
          <w:rFonts w:ascii="仿宋_GB2312" w:hAnsi="仿宋_GB2312" w:eastAsia="仿宋_GB2312" w:cs="仿宋_GB2312"/>
        </w:rPr>
      </w:pPr>
    </w:p>
    <w:p>
      <w:pPr>
        <w:rPr>
          <w:rFonts w:ascii="仿宋_GB2312" w:hAnsi="仿宋_GB2312" w:eastAsia="仿宋_GB2312" w:cs="仿宋_GB2312"/>
        </w:rPr>
      </w:pPr>
    </w:p>
    <w:p>
      <w:pPr>
        <w:rPr>
          <w:rFonts w:hint="eastAsia" w:ascii="仿宋_GB2312" w:hAnsi="仿宋_GB2312" w:eastAsia="仿宋_GB2312" w:cs="仿宋_GB2312"/>
          <w:lang w:eastAsia="zh-CN"/>
        </w:rPr>
      </w:pPr>
      <w:r>
        <w:rPr>
          <w:rFonts w:hint="eastAsia" w:ascii="仿宋_GB2312" w:hAnsi="仿宋_GB2312" w:eastAsia="仿宋_GB2312" w:cs="仿宋_GB2312"/>
        </w:rPr>
        <w:t>办理机构：匀东镇</w:t>
      </w:r>
      <w:r>
        <w:rPr>
          <w:rFonts w:hint="eastAsia" w:ascii="仿宋_GB2312" w:hAnsi="仿宋_GB2312" w:eastAsia="仿宋_GB2312" w:cs="仿宋_GB2312"/>
          <w:lang w:val="en-US" w:eastAsia="zh-CN"/>
        </w:rPr>
        <w:t>科教中心</w:t>
      </w:r>
    </w:p>
    <w:p>
      <w:pPr>
        <w:rPr>
          <w:rFonts w:ascii="仿宋_GB2312" w:hAnsi="仿宋_GB2312" w:eastAsia="仿宋_GB2312" w:cs="仿宋_GB2312"/>
        </w:rPr>
      </w:pPr>
      <w:r>
        <w:rPr>
          <w:rFonts w:hint="eastAsia" w:ascii="仿宋_GB2312" w:hAnsi="仿宋_GB2312" w:eastAsia="仿宋_GB2312" w:cs="仿宋_GB2312"/>
        </w:rPr>
        <w:t>业务电话：13595430707，监督电话：0854-8197652</w:t>
      </w:r>
    </w:p>
    <w:sectPr>
      <w:pgSz w:w="11906" w:h="16838"/>
      <w:pgMar w:top="1803" w:right="1440" w:bottom="1803"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F1C9CE"/>
    <w:multiLevelType w:val="singleLevel"/>
    <w:tmpl w:val="59F1C9CE"/>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UyMGQ0YjE4Njk2MWNlNmUwNzUwZDE2NWU3YjU2ZDYifQ=="/>
  </w:docVars>
  <w:rsids>
    <w:rsidRoot w:val="00A74FF4"/>
    <w:rsid w:val="000A3E28"/>
    <w:rsid w:val="00A74FF4"/>
    <w:rsid w:val="0CC25505"/>
    <w:rsid w:val="0F2B317D"/>
    <w:rsid w:val="15EA5820"/>
    <w:rsid w:val="173D1BE4"/>
    <w:rsid w:val="23BF13D5"/>
    <w:rsid w:val="259900ED"/>
    <w:rsid w:val="265F7C86"/>
    <w:rsid w:val="29D45B96"/>
    <w:rsid w:val="2F701D52"/>
    <w:rsid w:val="32BC7122"/>
    <w:rsid w:val="38D909BB"/>
    <w:rsid w:val="392C3292"/>
    <w:rsid w:val="3CDC1A94"/>
    <w:rsid w:val="3E002758"/>
    <w:rsid w:val="3E345090"/>
    <w:rsid w:val="40777749"/>
    <w:rsid w:val="48566808"/>
    <w:rsid w:val="4F7F1BC7"/>
    <w:rsid w:val="51B45585"/>
    <w:rsid w:val="51E05800"/>
    <w:rsid w:val="51F015DE"/>
    <w:rsid w:val="544D78C4"/>
    <w:rsid w:val="5631045F"/>
    <w:rsid w:val="5C6747BB"/>
    <w:rsid w:val="5CCD755C"/>
    <w:rsid w:val="5DEF76FF"/>
    <w:rsid w:val="5FD36F9F"/>
    <w:rsid w:val="64041EA4"/>
    <w:rsid w:val="641D3BC6"/>
    <w:rsid w:val="64D82D6F"/>
    <w:rsid w:val="65BF2F86"/>
    <w:rsid w:val="6AAE6901"/>
    <w:rsid w:val="6C7445C6"/>
    <w:rsid w:val="6EE23542"/>
    <w:rsid w:val="70D82FED"/>
    <w:rsid w:val="73BD671B"/>
    <w:rsid w:val="7B6660E9"/>
    <w:rsid w:val="7BC77451"/>
    <w:rsid w:val="7C88164D"/>
    <w:rsid w:val="7D134081"/>
    <w:rsid w:val="7F7B3E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6"/>
        <o:r id="V:Rule2" type="connector" idref="#_x0000_s1027"/>
        <o:r id="V:Rule3" type="connector" idref="#_x0000_s1028"/>
        <o:r id="V:Rule4" type="connector" idref="#_x0000_s1029"/>
        <o:r id="V:Rule5" type="connector" idref="#_x0000_s1030"/>
        <o:r id="V:Rule6" type="connector" idref="#_x0000_s1031"/>
        <o:r id="V:Rule7" type="connector" idref="#_x0000_s1032"/>
        <o:r id="V:Rule8" type="connector" idref="#_x0000_s103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241</Words>
  <Characters>146</Characters>
  <Lines>1</Lines>
  <Paragraphs>1</Paragraphs>
  <TotalTime>1</TotalTime>
  <ScaleCrop>false</ScaleCrop>
  <LinksUpToDate>false</LinksUpToDate>
  <CharactersWithSpaces>386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不倾</cp:lastModifiedBy>
  <cp:lastPrinted>2019-05-17T06:01:00Z</cp:lastPrinted>
  <dcterms:modified xsi:type="dcterms:W3CDTF">2024-04-23T02:42:59Z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86DFD79795164FB38D9228D3A22577B9_12</vt:lpwstr>
  </property>
</Properties>
</file>