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（特困人员供养审核）</w:t>
      </w:r>
    </w:p>
    <w:p>
      <w:pPr>
        <w:jc w:val="center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4856" w:tblpY="3789"/>
        <w:tblOverlap w:val="never"/>
        <w:tblW w:w="1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80" w:type="dxa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申请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本人向村委会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sz w:val="16"/>
                <w:szCs w:val="2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提出申请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tabs>
          <w:tab w:val="left" w:pos="5384"/>
        </w:tabs>
        <w:rPr>
          <w:rFonts w:hint="eastAsia"/>
          <w:sz w:val="44"/>
          <w:szCs w:val="52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-67310</wp:posOffset>
                </wp:positionV>
                <wp:extent cx="5715" cy="309245"/>
                <wp:effectExtent l="45085" t="0" r="63500" b="146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5715" cy="3092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25pt;margin-top:-5.3pt;height:24.35pt;width:0.45pt;z-index:251659264;mso-width-relative:page;mso-height-relative:page;" filled="f" stroked="t" coordsize="21600,21600" o:gfxdata="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5gzbz2gAA&#10;AAoBAAAPAAAAAAAAAAEAIAAAACIAAABkcnMvZG93bnJldi54bWxQSwECFAAUAAAACACHTuJAy47/&#10;ChwCAAAABAAADgAAAAAAAAABACAAAAAp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706" w:tblpY="7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eastAsia="zh-CN"/>
              </w:rPr>
              <w:t>村委会调查核实，经村民委员会民主评议</w:t>
            </w:r>
          </w:p>
        </w:tc>
      </w:tr>
    </w:tbl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</w:t>
      </w:r>
    </w:p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                                      </w:t>
      </w:r>
    </w:p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86995</wp:posOffset>
                </wp:positionV>
                <wp:extent cx="0" cy="205105"/>
                <wp:effectExtent l="48895" t="0" r="65405" b="444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2675" y="3411220"/>
                          <a:ext cx="0" cy="2051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25pt;margin-top:6.85pt;height:16.15pt;width:0pt;z-index:251661312;mso-width-relative:page;mso-height-relative:page;" filled="f" stroked="t" coordsize="21600,21600" o:gfxdata="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4KrrPXAAAACQEAAA8A&#10;AAAAAAAAAQAgAAAAIgAAAGRycy9kb3ducmV2LnhtbFBLAQIUABQAAAAIAIdO4kDHDZ8yGAIAAPsD&#10;AAAOAAAAAAAAAAEAIAAAACY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       </w:t>
      </w:r>
    </w:p>
    <w:tbl>
      <w:tblPr>
        <w:tblStyle w:val="3"/>
        <w:tblpPr w:leftFromText="180" w:rightFromText="180" w:vertAnchor="text" w:horzAnchor="page" w:tblpX="4654" w:tblpY="19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21"/>
                <w:lang w:eastAsia="zh-CN"/>
              </w:rPr>
              <w:t>将申请人家庭情况和评议情况予以公示，无异议上报</w:t>
            </w:r>
          </w:p>
        </w:tc>
      </w:tr>
    </w:tbl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147320</wp:posOffset>
                </wp:positionV>
                <wp:extent cx="0" cy="187960"/>
                <wp:effectExtent l="48895" t="0" r="65405" b="25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187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pt;margin-top:11.6pt;height:14.8pt;width:0pt;z-index:251660288;mso-width-relative:page;mso-height-relative:page;" filled="f" stroked="t" coordsize="21600,21600" o:gfxdata="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OtRYNgAAAAJAQAA&#10;DwAAAAAAAAABACAAAAAiAAAAZHJzL2Rvd25yZXYueG1sUEsBAhQAFAAAAAgAh07iQH3sd3AZAgAA&#10;+w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619" w:tblpY="252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18"/>
                <w:lang w:eastAsia="zh-CN"/>
              </w:rPr>
              <w:t>入户调查，填写审批表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71120</wp:posOffset>
                </wp:positionV>
                <wp:extent cx="7620" cy="212725"/>
                <wp:effectExtent l="44450" t="0" r="62230" b="158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93465" y="4679315"/>
                          <a:ext cx="7620" cy="212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8pt;margin-top:5.6pt;height:16.75pt;width:0.6pt;z-index:251662336;mso-width-relative:page;mso-height-relative:page;" filled="f" stroked="t" coordsize="21600,21600" o:gfxdata="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nNdXNgA&#10;AAAJAQAADwAAAAAAAAABACAAAAAiAAAAZHJzL2Rvd25yZXYueG1sUEsBAhQAFAAAAAgAh07iQOqX&#10;Dp8fAgAA/gMAAA4AAAAAAAAAAQAgAAAAJw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654" w:tblpY="147"/>
        <w:tblOverlap w:val="never"/>
        <w:tblW w:w="2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镇级公示上报市民政局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办理机构：匀东镇社会事务办公室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业务电话：0854-8517811，监督电话：0854-8197652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6B70C93"/>
    <w:rsid w:val="08AD5E98"/>
    <w:rsid w:val="0CC25505"/>
    <w:rsid w:val="10DF3981"/>
    <w:rsid w:val="15EA5820"/>
    <w:rsid w:val="1E0B440D"/>
    <w:rsid w:val="259900ED"/>
    <w:rsid w:val="265F7C86"/>
    <w:rsid w:val="2B0A3A54"/>
    <w:rsid w:val="32054415"/>
    <w:rsid w:val="32BC7122"/>
    <w:rsid w:val="3CDC1A94"/>
    <w:rsid w:val="3E345090"/>
    <w:rsid w:val="40777749"/>
    <w:rsid w:val="407A51A1"/>
    <w:rsid w:val="41404D7B"/>
    <w:rsid w:val="4F7F1BC7"/>
    <w:rsid w:val="51E05800"/>
    <w:rsid w:val="51F015DE"/>
    <w:rsid w:val="5631045F"/>
    <w:rsid w:val="583C4D51"/>
    <w:rsid w:val="58FF56F6"/>
    <w:rsid w:val="593F7422"/>
    <w:rsid w:val="5C6747BB"/>
    <w:rsid w:val="5FD36F9F"/>
    <w:rsid w:val="641D3BC6"/>
    <w:rsid w:val="64D82D6F"/>
    <w:rsid w:val="65BF2F86"/>
    <w:rsid w:val="73BD671B"/>
    <w:rsid w:val="7A9306AD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2017-11-06T03:47:00Z</cp:lastPrinted>
  <dcterms:modified xsi:type="dcterms:W3CDTF">2024-04-23T02:26:19Z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EBA66911B3F04F6786037F3FB970E38E_12</vt:lpwstr>
  </property>
</Properties>
</file>