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其他类权力运行流程图</w:t>
      </w:r>
    </w:p>
    <w:p>
      <w:pPr>
        <w:jc w:val="center"/>
        <w:rPr>
          <w:rFonts w:ascii="仿宋_GB2312" w:hAnsi="仿宋_GB2312" w:eastAsia="仿宋_GB2312" w:cs="仿宋_GB2312"/>
          <w:sz w:val="44"/>
          <w:szCs w:val="52"/>
        </w:rPr>
      </w:pPr>
      <w:r>
        <w:rPr>
          <w:rFonts w:hint="eastAsia" w:ascii="仿宋" w:hAnsi="仿宋" w:eastAsia="仿宋" w:cs="仿宋"/>
          <w:sz w:val="32"/>
          <w:szCs w:val="32"/>
        </w:rPr>
        <w:t>（对在村庄、集镇规划区内，违法占地的，责令退回）</w:t>
      </w:r>
    </w:p>
    <w:tbl>
      <w:tblPr>
        <w:tblStyle w:val="3"/>
        <w:tblpPr w:leftFromText="180" w:rightFromText="180" w:vertAnchor="page" w:horzAnchor="page" w:tblpX="4815" w:tblpY="3819"/>
        <w:tblOverlap w:val="never"/>
        <w:tblW w:w="2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2181" w:type="dxa"/>
          </w:tcPr>
          <w:p>
            <w:pPr>
              <w:ind w:left="-199" w:leftChars="-95" w:firstLine="210" w:firstLineChars="100"/>
              <w:jc w:val="center"/>
              <w:rPr>
                <w:rFonts w:ascii="宋体" w:hAnsi="宋体" w:eastAsia="宋体" w:cs="宋体"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</w:rPr>
              <w:t>立案</w:t>
            </w:r>
          </w:p>
          <w:p>
            <w:pPr>
              <w:ind w:left="-199" w:leftChars="-95" w:firstLine="210" w:firstLineChars="100"/>
              <w:jc w:val="center"/>
              <w:rPr>
                <w:rFonts w:ascii="宋体" w:hAnsi="宋体" w:eastAsia="宋体" w:cs="宋体"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</w:rPr>
              <w:t>对违法行为线索进行审查核实，决定是否立案</w:t>
            </w:r>
          </w:p>
        </w:tc>
      </w:tr>
    </w:tbl>
    <w:p/>
    <w:p>
      <w:pPr>
        <w:jc w:val="center"/>
      </w:pPr>
    </w:p>
    <w:p>
      <w:r>
        <w:rPr>
          <w:rFonts w:hint="eastAsia"/>
        </w:rPr>
        <w:t xml:space="preserve"> </w:t>
      </w:r>
    </w:p>
    <w:p>
      <w:r>
        <w:rPr>
          <w:rFonts w:hint="eastAsia"/>
        </w:rPr>
        <w:t xml:space="preserve">                                        </w:t>
      </w:r>
    </w:p>
    <w:p>
      <w:r>
        <w:rPr>
          <w:rFonts w:hint="eastAsia"/>
        </w:rPr>
        <w:t xml:space="preserve">       </w:t>
      </w:r>
    </w:p>
    <w:p>
      <w:r>
        <w:pict>
          <v:shape id="_x0000_s1026" o:spid="_x0000_s1026" o:spt="32" type="#_x0000_t32" style="position:absolute;left:0pt;margin-left:218.45pt;margin-top:8.3pt;height:28.8pt;width:0pt;z-index:251659264;mso-width-relative:page;mso-height-relative:page;" filled="f" stroked="t" coordsize="21600,21600" o:gfxdata="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S2hJDXAAAACQEAAA8AAAAAAAAAAQAgAAAAIgAAAGRycy9kb3ducmV2&#10;LnhtbFBLAQIUABQAAAAIAIdO4kCOKjJH/QEAAK8DAAAOAAAAAAAAAAEAIAAAACYBAABkcnMvZTJv&#10;RG9jLnhtbFBLBQYAAAAABgAGAFkBAACV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tabs>
          <w:tab w:val="left" w:pos="5592"/>
        </w:tabs>
      </w:pPr>
      <w:r>
        <w:rPr>
          <w:rFonts w:hint="eastAsia"/>
        </w:rPr>
        <w:tab/>
      </w:r>
    </w:p>
    <w:tbl>
      <w:tblPr>
        <w:tblStyle w:val="3"/>
        <w:tblpPr w:leftFromText="180" w:rightFromText="180" w:vertAnchor="text" w:horzAnchor="page" w:tblpX="4577" w:tblpY="192"/>
        <w:tblOverlap w:val="never"/>
        <w:tblW w:w="26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2660" w:type="dxa"/>
          </w:tcPr>
          <w:p>
            <w:pPr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hint="eastAsia" w:ascii="宋体" w:hAnsi="宋体" w:cs="宋体"/>
                <w:bCs/>
                <w:color w:val="000000"/>
              </w:rPr>
              <w:t>调查或检查</w:t>
            </w:r>
          </w:p>
          <w:p>
            <w:pPr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pict>
                <v:shape id="_x0000_s1030" o:spid="_x0000_s1030" o:spt="32" type="#_x0000_t32" style="position:absolute;left:0pt;margin-left:131.45pt;margin-top:11.35pt;height:0pt;width:36.95pt;z-index:251663360;mso-width-relative:page;mso-height-relative:page;" filled="f" stroked="t" coordsize="21600,21600" o:gfxdata="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h0Wd7YAAAACQEAAA8AAAAAAAAAAQAgAAAAIgAAAGRycy9kb3du&#10;cmV2LnhtbFBLAQIUABQAAAAIAIdO4kBSjlxp/wEAAK0DAAAOAAAAAAAAAAEAIAAAACcBAABkcnMv&#10;ZTJvRG9jLnhtbFBLBQYAAAAABgAGAFkBAACYBQAAAAA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宋体" w:hAnsi="宋体" w:cs="宋体"/>
                <w:bCs/>
                <w:color w:val="000000"/>
              </w:rPr>
              <w:t>执法人员不得少于两人，收集有关证据</w:t>
            </w:r>
          </w:p>
        </w:tc>
      </w:tr>
    </w:tbl>
    <w:tbl>
      <w:tblPr>
        <w:tblStyle w:val="3"/>
        <w:tblpPr w:leftFromText="180" w:rightFromText="180" w:vertAnchor="text" w:horzAnchor="page" w:tblpX="8049" w:tblpY="128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hint="eastAsia" w:ascii="宋体" w:hAnsi="宋体" w:cs="宋体"/>
                <w:bCs/>
                <w:color w:val="000000"/>
              </w:rPr>
              <w:t>回避</w:t>
            </w:r>
          </w:p>
          <w:p>
            <w:pPr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hint="eastAsia" w:ascii="宋体" w:hAnsi="宋体" w:cs="宋体"/>
                <w:bCs/>
                <w:color w:val="000000"/>
              </w:rPr>
              <w:t>执法人员与涉案人员有直接利害关系的，应当回避</w:t>
            </w:r>
          </w:p>
        </w:tc>
      </w:tr>
    </w:tbl>
    <w:p/>
    <w:p/>
    <w:p/>
    <w:p>
      <w:r>
        <w:pict>
          <v:shape id="_x0000_s1029" o:spid="_x0000_s1029" o:spt="32" type="#_x0000_t32" style="position:absolute;left:0pt;margin-left:224.25pt;margin-top:14.2pt;height:27.7pt;width:0pt;z-index:251661312;mso-width-relative:page;mso-height-relative:page;" filled="f" stroked="t" coordsize="21600,21600" o:gfxdata="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35oco1wAAAAkBAAAPAAAAAAAAAAEAIAAAACIAAABkcnMvZG93bnJl&#10;di54bWxQSwECFAAUAAAACACHTuJAKNcw8/4BAACtAwAADgAAAAAAAAABACAAAAAmAQAAZHJzL2Uy&#10;b0RvYy54bWxQSwUGAAAAAAYABgBZAQAAl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/>
    <w:tbl>
      <w:tblPr>
        <w:tblStyle w:val="3"/>
        <w:tblpPr w:leftFromText="180" w:rightFromText="180" w:vertAnchor="text" w:horzAnchor="page" w:tblpX="4642" w:tblpY="261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hint="eastAsia" w:ascii="宋体" w:hAnsi="宋体" w:cs="宋体"/>
                <w:bCs/>
                <w:color w:val="000000"/>
              </w:rPr>
              <w:t>案件审查</w:t>
            </w:r>
          </w:p>
          <w:p>
            <w:pPr>
              <w:rPr>
                <w:rFonts w:ascii="宋体" w:hAnsi="宋体" w:cs="宋体"/>
                <w:bCs/>
                <w:color w:val="000000"/>
              </w:rPr>
            </w:pPr>
            <w:r>
              <w:rPr>
                <w:rFonts w:hint="eastAsia" w:ascii="宋体" w:hAnsi="宋体" w:cs="宋体"/>
                <w:bCs/>
                <w:color w:val="000000"/>
              </w:rPr>
              <w:t>根据证据进行审查，看是否存在违法违规操作，行政机关的负责人应当集体讨论决议</w:t>
            </w:r>
          </w:p>
        </w:tc>
      </w:tr>
    </w:tbl>
    <w:p/>
    <w:p/>
    <w:p/>
    <w:p/>
    <w:p/>
    <w:p>
      <w:r>
        <w:pict>
          <v:shape id="_x0000_s1028" o:spid="_x0000_s1028" o:spt="32" type="#_x0000_t32" style="position:absolute;left:0pt;margin-left:221.9pt;margin-top:2.85pt;height:30.6pt;width:0pt;z-index:251660288;mso-width-relative:page;mso-height-relative:page;" filled="f" stroked="t" coordsize="21600,21600" o:gfxdata="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hHuKnXAAAACAEAAA8AAAAAAAAAAQAgAAAAIgAAAGRycy9kb3du&#10;cmV2LnhtbFBLAQIUABQAAAAIAIdO4kD9k5SzAAIAAK8DAAAOAAAAAAAAAAEAIAAAACYBAABkcnMv&#10;ZTJvRG9jLnhtbFBLBQYAAAAABgAGAFkBAACY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/>
    <w:tbl>
      <w:tblPr>
        <w:tblStyle w:val="3"/>
        <w:tblpPr w:leftFromText="180" w:rightFromText="180" w:vertAnchor="text" w:horzAnchor="page" w:tblpX="4599" w:tblpY="69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</w:pPr>
            <w:r>
              <w:rPr>
                <w:rFonts w:hint="eastAsia"/>
              </w:rPr>
              <w:t>决定</w:t>
            </w:r>
          </w:p>
          <w:p>
            <w:pPr>
              <w:jc w:val="center"/>
            </w:pPr>
            <w:r>
              <w:rPr>
                <w:rFonts w:hint="eastAsia"/>
              </w:rPr>
              <w:t>对案件事实和适用法律问题进行认定，作出处罚决定</w:t>
            </w:r>
          </w:p>
        </w:tc>
      </w:tr>
    </w:tbl>
    <w:p/>
    <w:p/>
    <w:p/>
    <w:p>
      <w:r>
        <w:pict>
          <v:shape id="_x0000_s1027" o:spid="_x0000_s1027" o:spt="32" type="#_x0000_t32" style="position:absolute;left:0pt;margin-left:224.4pt;margin-top:4.5pt;height:30.6pt;width:0.55pt;z-index:251662336;mso-width-relative:page;mso-height-relative:page;" filled="f" stroked="t" coordsize="21600,21600" o:gfxdata="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57zYtgAAAAIAQAADwAAAAAAAAABACAAAAAiAAAAZHJzL2Rvd25y&#10;ZXYueG1sUEsBAhQAFAAAAAgAh07iQB12ghz+AQAAsAMAAA4AAAAAAAAAAQAgAAAAJwEAAGRycy9l&#10;Mm9Eb2MueG1sUEsFBgAAAAAGAAYAWQEAAJc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bookmarkStart w:id="0" w:name="_GoBack"/>
      <w:bookmarkEnd w:id="0"/>
    </w:p>
    <w:tbl>
      <w:tblPr>
        <w:tblStyle w:val="3"/>
        <w:tblpPr w:leftFromText="180" w:rightFromText="180" w:vertAnchor="text" w:horzAnchor="page" w:tblpX="4550" w:tblpY="44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</w:pPr>
            <w:r>
              <w:rPr>
                <w:rFonts w:hint="eastAsia"/>
              </w:rPr>
              <w:t>公示</w:t>
            </w:r>
          </w:p>
          <w:p>
            <w:pPr>
              <w:jc w:val="center"/>
            </w:pPr>
            <w:r>
              <w:rPr>
                <w:rFonts w:hint="eastAsia"/>
              </w:rPr>
              <w:t>公示处罚结果</w:t>
            </w:r>
          </w:p>
        </w:tc>
      </w:tr>
    </w:tbl>
    <w:p/>
    <w:p/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办理单位：匀东镇综合</w:t>
      </w:r>
      <w:r>
        <w:rPr>
          <w:rFonts w:hint="eastAsia" w:ascii="仿宋_GB2312" w:hAnsi="仿宋_GB2312" w:eastAsia="仿宋_GB2312" w:cs="仿宋_GB2312"/>
          <w:lang w:val="en-US" w:eastAsia="zh-CN"/>
        </w:rPr>
        <w:t>行政</w:t>
      </w:r>
      <w:r>
        <w:rPr>
          <w:rFonts w:hint="eastAsia" w:ascii="仿宋_GB2312" w:hAnsi="仿宋_GB2312" w:eastAsia="仿宋_GB2312" w:cs="仿宋_GB2312"/>
        </w:rPr>
        <w:t>执法室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</w:t>
      </w:r>
      <w:r>
        <w:rPr>
          <w:rFonts w:ascii="仿宋_GB2312" w:hAnsi="仿宋_GB2312" w:eastAsia="仿宋_GB2312" w:cs="仿宋_GB2312"/>
        </w:rPr>
        <w:t xml:space="preserve">0854-8340059 </w:t>
      </w:r>
      <w:r>
        <w:rPr>
          <w:rFonts w:hint="eastAsia" w:ascii="仿宋_GB2312" w:hAnsi="仿宋_GB2312" w:eastAsia="仿宋_GB2312" w:cs="仿宋_GB2312"/>
        </w:rPr>
        <w:t xml:space="preserve">      监督电话：0854-8197652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2A3168"/>
    <w:rsid w:val="002A3168"/>
    <w:rsid w:val="00E40067"/>
    <w:rsid w:val="0CC25505"/>
    <w:rsid w:val="0EF220D9"/>
    <w:rsid w:val="0F2B317D"/>
    <w:rsid w:val="15EA5820"/>
    <w:rsid w:val="1F250D68"/>
    <w:rsid w:val="23BF13D5"/>
    <w:rsid w:val="259900ED"/>
    <w:rsid w:val="265F7C86"/>
    <w:rsid w:val="32BC7122"/>
    <w:rsid w:val="3CDC1A94"/>
    <w:rsid w:val="3E002758"/>
    <w:rsid w:val="3E345090"/>
    <w:rsid w:val="40777749"/>
    <w:rsid w:val="4F7F1BC7"/>
    <w:rsid w:val="51B45585"/>
    <w:rsid w:val="51E05800"/>
    <w:rsid w:val="51F015DE"/>
    <w:rsid w:val="544D78C4"/>
    <w:rsid w:val="5631045F"/>
    <w:rsid w:val="56602003"/>
    <w:rsid w:val="5C6747BB"/>
    <w:rsid w:val="5DEF76FF"/>
    <w:rsid w:val="5FD36F9F"/>
    <w:rsid w:val="64041EA4"/>
    <w:rsid w:val="641D3BC6"/>
    <w:rsid w:val="64D82D6F"/>
    <w:rsid w:val="65BF2F86"/>
    <w:rsid w:val="6E5A007B"/>
    <w:rsid w:val="6E960788"/>
    <w:rsid w:val="70D82FED"/>
    <w:rsid w:val="73BD671B"/>
    <w:rsid w:val="757741AF"/>
    <w:rsid w:val="7B6660E9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134</Characters>
  <Lines>1</Lines>
  <Paragraphs>1</Paragraphs>
  <TotalTime>2</TotalTime>
  <ScaleCrop>false</ScaleCrop>
  <LinksUpToDate>false</LinksUpToDate>
  <CharactersWithSpaces>335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cp:lastPrinted>2019-05-17T05:52:00Z</cp:lastPrinted>
  <dcterms:modified xsi:type="dcterms:W3CDTF">2024-04-23T02:35:47Z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ADBE578D0E3F46D988096F6038BE0421_12</vt:lpwstr>
  </property>
</Properties>
</file>